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H-1635 Safe Plus</w:t>
      </w:r>
    </w:p>
    <w:p>
      <w:r>
        <w:drawing>
          <wp:inline distT="0" distB="0" distL="0" distR="0">
            <wp:extent cx="2952750" cy="2952750"/>
            <wp:effectExtent l="19050" t="0" r="0" b="0"/>
            <wp:docPr id="5" name="/ImageGen.ashx?image=/media/397573/ipulse_h-1635_safe_plus_018614_nieuw_logo.jpg&amp;Height=310&amp;Text=&amp;Align=center&amp;FontSize=7" descr=""/>
            <wp:cNvGraphicFramePr>
              <a:graphicFrameLocks noChangeAspect="1"/>
            </wp:cNvGraphicFramePr>
            <a:graphic>
              <a:graphicData uri="http://schemas.openxmlformats.org/drawingml/2006/picture">
                <pic:pic>
                  <pic:nvPicPr>
                    <pic:cNvPr id="2" name="/ImageGen.ashx?image=/media/397573/ipulse_h-1635_safe_plus_018614_nieuw_logo.jpg&amp;Height=310&amp;Text=&amp;Align=center&amp;FontSize=7" descr=""/>
                    <pic:cNvPicPr>
                      <a:picLocks noChangeAspect="1" noChangeArrowheads="1"/>
                    </pic:cNvPicPr>
                  </pic:nvPicPr>
                  <pic:blipFill>
                    <a:blip r:embed="Refc8c4f0cacc44fe"/>
                    <a:srcRect/>
                    <a:stretch>
                      <a:fillRect/>
                    </a:stretch>
                  </pic:blipFill>
                  <pic:spPr bwMode="auto">
                    <a:xfrm>
                      <a:off x="0" y="0"/>
                      <a:ext cx="2952750" cy="2952750"/>
                    </a:xfrm>
                    <a:prstGeom prst="rect">
                      <a:avLst/>
                    </a:prstGeom>
                  </pic:spPr>
                </pic:pic>
              </a:graphicData>
            </a:graphic>
          </wp:inline>
        </w:drawing>
      </w:r>
    </w:p>
    <w:p>
      <w:r>
        <w:rPr>
          <w:b/>
        </w:rPr>
        <w:t xml:space="preserve">STARMIX STOFZUIGER IPULSE H-1635 Safe Plus 018614</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 2 standen</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cellulose/glasvezel/polyester cassettes, H-klasse, FKP 4300 HEPA (419190)</w:t>
      </w:r>
    </w:p>
    <w:p>
      <w:r>
        <w:t xml:space="preserve">Standaard accessoireset EWA (35 mm) bestaande uit:</w:t>
      </w:r>
    </w:p>
    <w:p>
      <w:pPr>
        <w:pStyle w:val="ListParagraph"/>
        <w:spacing w:after="0"/>
        <w:ind w:left="0" w:hanging="357"/>
        <w:numPr>
          <w:ilvl w:val="0"/>
          <w:numId w:val="2"/>
        </w:numPr>
      </w:pPr>
      <w:r>
        <w:t xml:space="preserve">5 meter antistatische slang (426563)</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fc8c4f0cacc44fe" /><Relationship Type="http://schemas.openxmlformats.org/officeDocument/2006/relationships/numbering" Target="/word/numbering.xml" Id="Rf35f505877cd460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