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3900c eco</w:t>
      </w:r>
    </w:p>
    <w:p>
      <w:r>
        <w:drawing>
          <wp:inline distT="0" distB="0" distL="0" distR="0">
            <wp:extent cx="1466850" cy="2952750"/>
            <wp:effectExtent l="19050" t="0" r="0" b="0"/>
            <wp:docPr id="5" name="/ImageGen.ashx?image=/media/397391/dc-3900c-eco.jpg&amp;Height=310&amp;Text=&amp;Align=center&amp;FontSize=7" descr=""/>
            <wp:cNvGraphicFramePr>
              <a:graphicFrameLocks noChangeAspect="1"/>
            </wp:cNvGraphicFramePr>
            <a:graphic>
              <a:graphicData uri="http://schemas.openxmlformats.org/drawingml/2006/picture">
                <pic:pic>
                  <pic:nvPicPr>
                    <pic:cNvPr id="2" name="/ImageGen.ashx?image=/media/397391/dc-3900c-eco.jpg&amp;Height=310&amp;Text=&amp;Align=center&amp;FontSize=7" descr=""/>
                    <pic:cNvPicPr>
                      <a:picLocks noChangeAspect="1" noChangeArrowheads="1"/>
                    </pic:cNvPicPr>
                  </pic:nvPicPr>
                  <pic:blipFill>
                    <a:blip r:embed="R896ca349234444c6"/>
                    <a:srcRect/>
                    <a:stretch>
                      <a:fillRect/>
                    </a:stretch>
                  </pic:blipFill>
                  <pic:spPr bwMode="auto">
                    <a:xfrm>
                      <a:off x="0" y="0"/>
                      <a:ext cx="1466850" cy="2952750"/>
                    </a:xfrm>
                    <a:prstGeom prst="rect">
                      <a:avLst/>
                    </a:prstGeom>
                  </pic:spPr>
                </pic:pic>
              </a:graphicData>
            </a:graphic>
          </wp:inline>
        </w:drawing>
      </w:r>
    </w:p>
    <w:p>
      <w:r>
        <w:rPr>
          <w:b/>
        </w:rPr>
        <w:t xml:space="preserve">DC 3900c </w:t>
      </w:r>
      <w:r>
        <w:rPr>
          <w:b/>
          <w:color w:val="339966"/>
        </w:rPr>
        <w:t xml:space="preserve">eco</w:t>
      </w:r>
      <w:r>
        <w:rPr>
          <w:b/>
        </w:rPr>
        <w:t xml:space="preserve"> mobiele stofafscheider met kunststofzak</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 De filters en plastic zakken kunnen stofvrij gewisseld worden.</w:t>
      </w:r>
    </w:p>
    <w:p>
      <w:r>
        <w:t xml:space="preserve">De cycloon is in hoogte verstelbaar, hierdoor is de stofzuiger makkelijk te vervoeren.</w:t>
      </w:r>
      <w:r>
        <w:br/>
      </w:r>
      <w:r>
        <w:rPr>
          <w:b/>
        </w:rPr>
        <w:t xml:space="preserve">Voorzien van de nieuwe </w:t>
      </w:r>
      <w:r>
        <w:rPr>
          <w:b/>
          <w:color w:val="339966"/>
        </w:rPr>
        <w:t xml:space="preserve">eco</w:t>
      </w:r>
      <w:r>
        <w:rPr>
          <w:b/>
        </w:rPr>
        <w:t xml:space="preserve"> technologie, waarbij het energieverbruik lager ligt en het rendement hoger.</w:t>
      </w:r>
    </w:p>
    <w:p>
      <w:r>
        <w:rPr>
          <w:b/>
        </w:rPr>
        <w:t xml:space="preserve">Specificaties DC 3900c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35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96ca349234444c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