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Accessoirerek wandmodel</w:t>
      </w:r>
    </w:p>
    <w:p>
      <w:r>
        <w:drawing>
          <wp:inline distT="0" distB="0" distL="0" distR="0">
            <wp:extent cx="3009900" cy="2952750"/>
            <wp:effectExtent l="19050" t="0" r="0" b="0"/>
            <wp:docPr id="5" name="/ImageGen.ashx?image=/media/351098/airbo_aa-wandrek-300x294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51098/airbo_aa-wandrek-300x294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a4057b4fee8d4aff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3"/>
      </w:pPr>
      <w:r>
        <w:t xml:space="preserve">Accessoirerek AirBo RVS wandmodel</w:t>
      </w:r>
    </w:p>
    <w:p>
      <w:r>
        <w:t xml:space="preserve">– Alle adapters makkelijk bij de hand</w:t>
      </w:r>
      <w:r>
        <w:br/>
      </w:r>
      <w:r>
        <w:t xml:space="preserve">– Ideaal bij aanschaf van de ND5 kit</w:t>
      </w:r>
      <w:r>
        <w:br/>
      </w:r>
      <w:r>
        <w:t xml:space="preserve">– Bestelnummer: 500417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a4057b4fee8d4aff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