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3645" w:rsidRDefault="000F6777">
      <w:r w:rsidRPr="000F6777">
        <w:rPr>
          <w:noProof/>
          <w:lang w:eastAsia="nl-NL"/>
        </w:rPr>
        <w:drawing>
          <wp:inline distT="0" distB="0" distL="0" distR="0">
            <wp:extent cx="6645910" cy="1068453"/>
            <wp:effectExtent l="0" t="0" r="2540" b="0"/>
            <wp:docPr id="3" name="Afbeelding 3" descr="E:\Dropbox\VD bestanden\Logo Van Deursen\BEDRIJFSLOGO Van Deur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opbox\VD bestanden\Logo Van Deursen\BEDRIJFSLOGO Van Deurse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1068453"/>
                    </a:xfrm>
                    <a:prstGeom prst="rect">
                      <a:avLst/>
                    </a:prstGeom>
                    <a:noFill/>
                    <a:ln>
                      <a:noFill/>
                    </a:ln>
                  </pic:spPr>
                </pic:pic>
              </a:graphicData>
            </a:graphic>
          </wp:inline>
        </w:drawing>
      </w:r>
      <w:r w:rsidRPr="004007C0" w:rsidR="00704202">
        <w:rPr>
          <w:noProof/>
          <w:lang w:eastAsia="nl-NL"/>
        </w:rPr>
        <w:drawing>
          <wp:anchor distT="0" distB="0" distL="114300" distR="114300" simplePos="0" relativeHeight="251659264" behindDoc="1" locked="0" layoutInCell="1" allowOverlap="1" wp14:editId="5B0E9545" wp14:anchorId="1355BBB4">
            <wp:simplePos x="0" y="0"/>
            <wp:positionH relativeFrom="column">
              <wp:posOffset>6000750</wp:posOffset>
            </wp:positionH>
            <wp:positionV relativeFrom="paragraph">
              <wp:posOffset>9153525</wp:posOffset>
            </wp:positionV>
            <wp:extent cx="609600" cy="609600"/>
            <wp:effectExtent l="0" t="0" r="0" b="0"/>
            <wp:wrapNone/>
            <wp:docPr id="1" name="Afbeelding 1" descr="E:\Dropbox\VD bestanden\QR-code van Deursen Diamanttechnie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opbox\VD bestanden\QR-code van Deursen Diamanttechnieke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F3645" w:rsidSect="008737DF">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708" w:footer="708" w:gutter="0"/>
      <w:cols w:space="708"/>
      <w:docGrid w:linePitch="360"/>
    </w:sectPr>
    <w:p>
      <w:r>
        <w:rPr>
          <w:b/>
        </w:rPr>
        <w:t xml:space="preserve">Stof/waterzuigers Airbo</w:t>
      </w:r>
    </w:p>
    <w:p>
      <w:r>
        <w:drawing>
          <wp:inline distT="0" distB="0" distL="0" distR="0">
            <wp:extent cx="3009900" cy="2952750"/>
            <wp:effectExtent l="19050" t="0" r="0" b="0"/>
            <wp:docPr id="5" name="/ImageGen.ashx?image=/media/351034/aed-1240a.jpg&amp;Height=310&amp;Text=&amp;Align=center&amp;FontSize=7" descr=""/>
            <wp:cNvGraphicFramePr>
              <a:graphicFrameLocks noChangeAspect="1"/>
            </wp:cNvGraphicFramePr>
            <a:graphic>
              <a:graphicData uri="http://schemas.openxmlformats.org/drawingml/2006/picture">
                <pic:pic>
                  <pic:nvPicPr>
                    <pic:cNvPr id="2" name="/ImageGen.ashx?image=/media/351034/aed-1240a.jpg&amp;Height=310&amp;Text=&amp;Align=center&amp;FontSize=7" descr=""/>
                    <pic:cNvPicPr>
                      <a:picLocks noChangeAspect="1" noChangeArrowheads="1"/>
                    </pic:cNvPicPr>
                  </pic:nvPicPr>
                  <pic:blipFill>
                    <a:blip r:embed="Rf62b0209c7f44bc2"/>
                    <a:srcRect/>
                    <a:stretch>
                      <a:fillRect/>
                    </a:stretch>
                  </pic:blipFill>
                  <pic:spPr bwMode="auto">
                    <a:xfrm>
                      <a:off x="0" y="0"/>
                      <a:ext cx="3009900" cy="2952750"/>
                    </a:xfrm>
                    <a:prstGeom prst="rect">
                      <a:avLst/>
                    </a:prstGeom>
                  </pic:spPr>
                </pic:pic>
              </a:graphicData>
            </a:graphic>
          </wp:inline>
        </w:drawing>
      </w:r>
    </w:p>
    <w:p>
      <w:r>
        <w:rPr>
          <w:b/>
        </w:rPr>
        <w:t xml:space="preserve"> </w:t>
      </w:r>
    </w:p>
    <w:p>
      <w:r>
        <w:drawing>
          <wp:inline distT="0" distB="0" distL="0" distR="0">
            <wp:extent cx="6657975" cy="2438400"/>
            <wp:effectExtent l="19050" t="0" r="0" b="0"/>
            <wp:docPr id="6" name="/media/376639/banner-airbo-2_699x256.jpg" descr=""/>
            <wp:cNvGraphicFramePr>
              <a:graphicFrameLocks noChangeAspect="1"/>
            </wp:cNvGraphicFramePr>
            <a:graphic>
              <a:graphicData uri="http://schemas.openxmlformats.org/drawingml/2006/picture">
                <pic:pic>
                  <pic:nvPicPr>
                    <pic:cNvPr id="3" name="/media/376639/banner-airbo-2_699x256.jpg" descr="Banner Airbo 2"/>
                    <pic:cNvPicPr>
                      <a:picLocks noChangeAspect="1" noChangeArrowheads="1"/>
                    </pic:cNvPicPr>
                  </pic:nvPicPr>
                  <pic:blipFill>
                    <a:blip r:embed="Rfbf525cd391349b7"/>
                    <a:srcRect/>
                    <a:stretch>
                      <a:fillRect/>
                    </a:stretch>
                  </pic:blipFill>
                  <pic:spPr bwMode="auto">
                    <a:xfrm>
                      <a:off x="0" y="0"/>
                      <a:ext cx="6657975" cy="2438400"/>
                    </a:xfrm>
                    <a:prstGeom prst="rect">
                      <a:avLst/>
                    </a:prstGeom>
                  </pic:spPr>
                </pic:pic>
              </a:graphicData>
            </a:graphic>
          </wp:inline>
        </w:drawing>
      </w:r>
      <w:r>
        <w:br/>
      </w:r>
      <w:r>
        <w:rPr>
          <w:b/>
        </w:rPr>
        <w:t xml:space="preserve">VEILIGER EN GEZONDER WERKEN MET AIRBO!</w:t>
      </w:r>
    </w:p>
    <w:p>
      <w:pPr>
        <w:pStyle w:val="heading 3"/>
      </w:pPr>
      <w:r>
        <w:rPr>
          <w:b/>
        </w:rPr>
        <w:t xml:space="preserve">AirBo bouwstofzuigers</w:t>
      </w:r>
    </w:p>
    <w:p>
      <w:r>
        <w:t xml:space="preserve">De AirBo bouwstofzuigers voldoen aan alle ARBO-eisen. Deze duurzame en hoge kwaliteit bouwstofzuigers zijn door hun sterke behuizing helemaal ‘hufterproof’. De AirBo bouwstofzuigers zijn qua ketelinhoud, motorisatie en slanglengte volledig naar wens van de gebruiker samen te stellen en leverbaar met een groot assortiment praktische accessoires. Zo is er voor elke toepassing een AirBo bouwstofzuiger beschikbaar, met TNO- classificatie.</w:t>
      </w:r>
    </w:p>
    <w:p>
      <w:pPr>
        <w:pStyle w:val="heading 3"/>
      </w:pPr>
      <w:r>
        <w:rPr>
          <w:b/>
        </w:rPr>
        <w:t xml:space="preserve">AirBo Aircleaner</w:t>
      </w:r>
    </w:p>
    <w:p>
      <w:r>
        <w:t xml:space="preserve">De AirBo Aircleaner zorgt bij verbouwen en/of renoveren voor een stofarme werkplek. Deze luchtreiniger is zelf ontwikkeld en daarmee een perfecte aanvulling op het AirBo-assortiment. Compact, krachtig, licht in gewicht, geluidsarm maar met een zachte behuizing. Minimale inspanning, maar wel een maximale stofopname.</w:t>
      </w:r>
    </w:p>
    <w:p>
      <w:pPr>
        <w:pStyle w:val="heading 3"/>
      </w:pPr>
      <w:r>
        <w:rPr>
          <w:b/>
        </w:rPr>
        <w:t xml:space="preserve">AirBo waterzuigers</w:t>
      </w:r>
    </w:p>
    <w:p>
      <w:r>
        <w:t xml:space="preserve">De krachtige waterzuigers uit het AirBo- assortiment zijn oersterk en ideaal voor grote oppervlakten. Het maakt het werk veel efficiënter aangezien er sneller en schoner gewerkt kan worden. De AirBo waterzuigers worden standaard geleverd met een uitgebreid pakket accessoires.</w:t>
      </w:r>
    </w:p>
    <w:p>
      <w:r>
        <w:t xml:space="preserve">Bekijk </w:t>
      </w:r>
      <w:r>
        <w:rPr>
          <w:b/>
        </w:rPr>
        <w:t xml:space="preserve">hier</w:t>
      </w:r>
      <w:r>
        <w:t xml:space="preserve"> het nieuwe programma van onze Airbo producten</w:t>
      </w:r>
    </w:p>
    <w:p>
      <w:r>
        <w:drawing>
          <wp:inline distT="0" distB="0" distL="0" distR="0">
            <wp:extent cx="5829300" cy="8296274"/>
            <wp:effectExtent l="19050" t="0" r="0" b="0"/>
            <wp:docPr id="7" name="/media/376637/strooifolder_612x871.jpg" descr=""/>
            <wp:cNvGraphicFramePr>
              <a:graphicFrameLocks noChangeAspect="1"/>
            </wp:cNvGraphicFramePr>
            <a:graphic>
              <a:graphicData uri="http://schemas.openxmlformats.org/drawingml/2006/picture">
                <pic:pic>
                  <pic:nvPicPr>
                    <pic:cNvPr id="4" name="/media/376637/strooifolder_612x871.jpg" descr="Strooifolder"/>
                    <pic:cNvPicPr>
                      <a:picLocks noChangeAspect="1" noChangeArrowheads="1"/>
                    </pic:cNvPicPr>
                  </pic:nvPicPr>
                  <pic:blipFill>
                    <a:blip r:embed="R037b8c6cf4a04805"/>
                    <a:srcRect/>
                    <a:stretch>
                      <a:fillRect/>
                    </a:stretch>
                  </pic:blipFill>
                  <pic:spPr bwMode="auto">
                    <a:xfrm>
                      <a:off x="0" y="0"/>
                      <a:ext cx="5829300" cy="8296274"/>
                    </a:xfrm>
                    <a:prstGeom prst="rect">
                      <a:avLst/>
                    </a:prstGeom>
                  </pic:spPr>
                </pic:pic>
              </a:graphicData>
            </a:graphic>
          </wp:inline>
        </w:drawing>
      </w:r>
    </w:p>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A79" w:rsidRDefault="00582A79" w:rsidP="00A96ECC">
      <w:pPr>
        <w:spacing w:after="0" w:line="240" w:lineRule="auto"/>
      </w:pPr>
      <w:r>
        <w:separator/>
      </w:r>
    </w:p>
  </w:endnote>
  <w:endnote w:type="continuationSeparator" w:id="0">
    <w:p w:rsidR="00582A79" w:rsidRDefault="00582A79" w:rsidP="00A96E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585" w:rsidRDefault="00151585">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ECC" w:rsidRPr="00037FE6" w:rsidRDefault="00A96ECC">
    <w:pPr>
      <w:pStyle w:val="Voettekst"/>
      <w:rPr>
        <w:color w:val="2E74B5" w:themeColor="accent1" w:themeShade="BF"/>
        <w:sz w:val="18"/>
        <w:szCs w:val="18"/>
      </w:rPr>
    </w:pPr>
    <w:r w:rsidRPr="00037FE6">
      <w:rPr>
        <w:color w:val="2E74B5" w:themeColor="accent1" w:themeShade="BF"/>
        <w:sz w:val="18"/>
        <w:szCs w:val="18"/>
      </w:rPr>
      <w:t>Van Deursen Diamanttechnieken - Steenovenweg 7b - 5708 HN - Helmond</w:t>
    </w:r>
  </w:p>
  <w:p w:rsidR="00A96ECC" w:rsidRPr="00037FE6" w:rsidRDefault="00037FE6">
    <w:pPr>
      <w:pStyle w:val="Voettekst"/>
      <w:rPr>
        <w:color w:val="2E74B5" w:themeColor="accent1" w:themeShade="BF"/>
        <w:sz w:val="18"/>
        <w:szCs w:val="18"/>
      </w:rPr>
    </w:pPr>
    <w:r w:rsidRPr="00037FE6">
      <w:rPr>
        <w:color w:val="2E74B5" w:themeColor="accent1" w:themeShade="BF"/>
        <w:sz w:val="18"/>
        <w:szCs w:val="18"/>
      </w:rPr>
      <w:t>Telefoon</w:t>
    </w:r>
    <w:r w:rsidR="00A96ECC" w:rsidRPr="00037FE6">
      <w:rPr>
        <w:color w:val="2E74B5" w:themeColor="accent1" w:themeShade="BF"/>
        <w:sz w:val="18"/>
        <w:szCs w:val="18"/>
      </w:rPr>
      <w:t xml:space="preserve"> 0492-474025 - Fax 0492-474723 - info@vandeursen-diamant.com - www.vandeursen-diamant.com</w:t>
    </w:r>
  </w:p>
  <w:p w:rsidR="00A96ECC" w:rsidRPr="00037FE6" w:rsidRDefault="00037FE6">
    <w:pPr>
      <w:pStyle w:val="Voettekst"/>
      <w:rPr>
        <w:color w:val="2E74B5" w:themeColor="accent1" w:themeShade="BF"/>
        <w:sz w:val="18"/>
        <w:szCs w:val="18"/>
      </w:rPr>
    </w:pPr>
    <w:r w:rsidRPr="00037FE6">
      <w:rPr>
        <w:color w:val="2E74B5" w:themeColor="accent1" w:themeShade="BF"/>
        <w:sz w:val="18"/>
        <w:szCs w:val="18"/>
      </w:rPr>
      <w:t>KvK</w:t>
    </w:r>
    <w:r w:rsidR="00A96ECC" w:rsidRPr="00037FE6">
      <w:rPr>
        <w:color w:val="2E74B5" w:themeColor="accent1" w:themeShade="BF"/>
        <w:sz w:val="18"/>
        <w:szCs w:val="18"/>
      </w:rPr>
      <w:t xml:space="preserve"> te Eindhoven </w:t>
    </w:r>
    <w:r w:rsidR="00151585">
      <w:rPr>
        <w:color w:val="2E74B5" w:themeColor="accent1" w:themeShade="BF"/>
        <w:sz w:val="18"/>
        <w:szCs w:val="18"/>
      </w:rPr>
      <w:t>64971619</w:t>
    </w:r>
    <w:r w:rsidR="00A96ECC" w:rsidRPr="00037FE6">
      <w:rPr>
        <w:color w:val="2E74B5" w:themeColor="accent1" w:themeShade="BF"/>
        <w:sz w:val="18"/>
        <w:szCs w:val="18"/>
      </w:rPr>
      <w:t xml:space="preserve"> – BTW nr. NL </w:t>
    </w:r>
    <w:r w:rsidR="00151585">
      <w:rPr>
        <w:color w:val="2E74B5" w:themeColor="accent1" w:themeShade="BF"/>
        <w:sz w:val="18"/>
        <w:szCs w:val="18"/>
      </w:rPr>
      <w:t>082844410</w:t>
    </w:r>
    <w:r w:rsidR="00A96ECC" w:rsidRPr="00037FE6">
      <w:rPr>
        <w:color w:val="2E74B5" w:themeColor="accent1" w:themeShade="BF"/>
        <w:sz w:val="18"/>
        <w:szCs w:val="18"/>
      </w:rPr>
      <w:t xml:space="preserve"> </w:t>
    </w:r>
    <w:r w:rsidR="00A96ECC" w:rsidRPr="00037FE6">
      <w:rPr>
        <w:color w:val="2E74B5" w:themeColor="accent1" w:themeShade="BF"/>
        <w:sz w:val="18"/>
        <w:szCs w:val="18"/>
      </w:rPr>
      <w:t>B0</w:t>
    </w:r>
    <w:r w:rsidR="00151585">
      <w:rPr>
        <w:color w:val="2E74B5" w:themeColor="accent1" w:themeShade="BF"/>
        <w:sz w:val="18"/>
        <w:szCs w:val="18"/>
      </w:rPr>
      <w:t>2</w:t>
    </w:r>
    <w:bookmarkStart w:id="0" w:name="_GoBack"/>
    <w:bookmarkEnd w:id="0"/>
    <w:r w:rsidR="00A96ECC" w:rsidRPr="00037FE6">
      <w:rPr>
        <w:color w:val="2E74B5" w:themeColor="accent1" w:themeShade="BF"/>
        <w:sz w:val="18"/>
        <w:szCs w:val="18"/>
      </w:rPr>
      <w:t xml:space="preserve"> – Rabobank NL05 RABO 0150 8580 51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585" w:rsidRDefault="0015158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A79" w:rsidRDefault="00582A79" w:rsidP="00A96ECC">
      <w:pPr>
        <w:spacing w:after="0" w:line="240" w:lineRule="auto"/>
      </w:pPr>
      <w:r>
        <w:separator/>
      </w:r>
    </w:p>
  </w:footnote>
  <w:footnote w:type="continuationSeparator" w:id="0">
    <w:p w:rsidR="00582A79" w:rsidRDefault="00582A79" w:rsidP="00A96E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585" w:rsidRDefault="00151585">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585" w:rsidRDefault="00151585">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585" w:rsidRDefault="00151585">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5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7C0"/>
    <w:rsid w:val="00037FE6"/>
    <w:rsid w:val="000F6777"/>
    <w:rsid w:val="00151585"/>
    <w:rsid w:val="004007C0"/>
    <w:rsid w:val="00582A79"/>
    <w:rsid w:val="005A3F0D"/>
    <w:rsid w:val="00704202"/>
    <w:rsid w:val="00846999"/>
    <w:rsid w:val="008737DF"/>
    <w:rsid w:val="00A96ECC"/>
    <w:rsid w:val="00AD5315"/>
    <w:rsid w:val="00CC44F9"/>
    <w:rsid w:val="00E01BC3"/>
    <w:rsid w:val="00FF364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8B3A8F7-CAB1-41F8-8D57-61CE5C3EF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ard" w:default="1">
    <w:name w:val="Normal"/>
    <w:qFormat/>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Koptekst">
    <w:name w:val="header"/>
    <w:basedOn w:val="Standaard"/>
    <w:link w:val="KoptekstChar"/>
    <w:uiPriority w:val="99"/>
    <w:unhideWhenUsed/>
    <w:rsid w:val="00A96ECC"/>
    <w:pPr>
      <w:tabs>
        <w:tab w:val="center" w:pos="4513"/>
        <w:tab w:val="right" w:pos="9026"/>
      </w:tabs>
      <w:spacing w:after="0" w:line="240" w:lineRule="auto"/>
    </w:pPr>
  </w:style>
  <w:style w:type="character" w:styleId="KoptekstChar" w:customStyle="1">
    <w:name w:val="Koptekst Char"/>
    <w:basedOn w:val="Standaardalinea-lettertype"/>
    <w:link w:val="Koptekst"/>
    <w:uiPriority w:val="99"/>
    <w:rsid w:val="00A96ECC"/>
  </w:style>
  <w:style w:type="paragraph" w:styleId="Voettekst">
    <w:name w:val="footer"/>
    <w:basedOn w:val="Standaard"/>
    <w:link w:val="VoettekstChar"/>
    <w:uiPriority w:val="99"/>
    <w:unhideWhenUsed/>
    <w:rsid w:val="00A96ECC"/>
    <w:pPr>
      <w:tabs>
        <w:tab w:val="center" w:pos="4513"/>
        <w:tab w:val="right" w:pos="9026"/>
      </w:tabs>
      <w:spacing w:after="0" w:line="240" w:lineRule="auto"/>
    </w:pPr>
  </w:style>
  <w:style w:type="character" w:styleId="VoettekstChar" w:customStyle="1">
    <w:name w:val="Voettekst Char"/>
    <w:basedOn w:val="Standaardalinea-lettertype"/>
    <w:link w:val="Voettekst"/>
    <w:uiPriority w:val="99"/>
    <w:rsid w:val="00A96ECC"/>
  </w:style>
  <w:style w:type="character" w:styleId="Hyperlink">
    <w:name w:val="Hyperlink"/>
    <w:basedOn w:val="Standaardalinea-lettertype"/>
    <w:uiPriority w:val="99"/>
    <w:unhideWhenUsed/>
    <w:rsid w:val="00A96ECC"/>
    <w:rPr>
      <w:color w:val="0563C1" w:themeColor="hyperlink"/>
      <w:u w:val="single"/>
    </w:rPr>
  </w:style>
  <w:style w:type="paragraph" w:styleId="Ballontekst">
    <w:name w:val="Balloon Text"/>
    <w:basedOn w:val="Standaard"/>
    <w:link w:val="BallontekstChar"/>
    <w:uiPriority w:val="99"/>
    <w:semiHidden/>
    <w:unhideWhenUsed/>
    <w:rsid w:val="00846999"/>
    <w:pPr>
      <w:spacing w:after="0" w:line="240" w:lineRule="auto"/>
    </w:pPr>
    <w:rPr>
      <w:rFonts w:ascii="Segoe UI" w:hAnsi="Segoe UI" w:cs="Segoe UI"/>
      <w:sz w:val="18"/>
      <w:szCs w:val="18"/>
    </w:rPr>
  </w:style>
  <w:style w:type="character" w:styleId="BallontekstChar" w:customStyle="1">
    <w:name w:val="Ballontekst Char"/>
    <w:basedOn w:val="Standaardalinea-lettertype"/>
    <w:link w:val="Ballontekst"/>
    <w:uiPriority w:val="99"/>
    <w:semiHidden/>
    <w:rsid w:val="008469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footer" Target="footer3.xml" Id="rId13" /><Relationship Type="http://schemas.openxmlformats.org/officeDocument/2006/relationships/webSettings" Target="webSettings.xml" Id="rId3" /><Relationship Type="http://schemas.openxmlformats.org/officeDocument/2006/relationships/image" Target="media/image2.jpeg" Id="rId7" /><Relationship Type="http://schemas.openxmlformats.org/officeDocument/2006/relationships/header" Target="header3.xml"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1.jpeg" Id="rId6" /><Relationship Type="http://schemas.openxmlformats.org/officeDocument/2006/relationships/footer" Target="footer2.xml" Id="rId11" /><Relationship Type="http://schemas.openxmlformats.org/officeDocument/2006/relationships/endnotes" Target="endnotes.xml" Id="rId5" /><Relationship Type="http://schemas.openxmlformats.org/officeDocument/2006/relationships/theme" Target="theme/theme1.xml" Id="rId15" /><Relationship Type="http://schemas.openxmlformats.org/officeDocument/2006/relationships/footer" Target="footer1.xml" Id="rId10" /><Relationship Type="http://schemas.openxmlformats.org/officeDocument/2006/relationships/footnotes" Target="footnotes.xml" Id="rId4" /><Relationship Type="http://schemas.openxmlformats.org/officeDocument/2006/relationships/header" Target="header2.xml" Id="rId9" /><Relationship Type="http://schemas.openxmlformats.org/officeDocument/2006/relationships/fontTable" Target="fontTable.xml" Id="rId14" /><Relationship Type="http://schemas.openxmlformats.org/officeDocument/2006/relationships/image" Target="/media/image3.jpg" Id="Rf62b0209c7f44bc2" /><Relationship Type="http://schemas.openxmlformats.org/officeDocument/2006/relationships/image" Target="/media/image4.jpg" Id="Rfbf525cd391349b7" /><Relationship Type="http://schemas.openxmlformats.org/officeDocument/2006/relationships/image" Target="/media/image5.jpg" Id="R037b8c6cf4a04805"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0</Words>
  <Characters>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dc:creator>
  <cp:keywords/>
  <dc:description/>
  <cp:lastModifiedBy>Miner</cp:lastModifiedBy>
  <cp:revision>11</cp:revision>
  <cp:lastPrinted>2015-09-29T12:50:00Z</cp:lastPrinted>
  <dcterms:created xsi:type="dcterms:W3CDTF">2015-09-29T12:41:00Z</dcterms:created>
  <dcterms:modified xsi:type="dcterms:W3CDTF">2016-01-22T10:48:00Z</dcterms:modified>
</cp:coreProperties>
</file>