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S500</w:t>
      </w:r>
    </w:p>
    <w:p>
      <w:r>
        <w:drawing>
          <wp:inline distT="0" distB="0" distL="0" distR="0">
            <wp:extent cx="3352800" cy="2952750"/>
            <wp:effectExtent l="19050" t="0" r="0" b="0"/>
            <wp:docPr id="5" name="/ImageGen.ashx?image=/media/479179/s500-drill-sta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79/s500-drill-sta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243d3d20ab64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S500 boorstatief</w:t>
      </w:r>
      <w:r>
        <w:br/>
      </w:r>
      <w:r>
        <w:br/>
      </w:r>
      <w:r>
        <w:br/>
      </w:r>
      <w:r>
        <w:t xml:space="preserve">Boorstandaard voor een boorgebied tot Ø 500 mm (met afstandshouder), Ø 350 mm zonder afstandshouder.</w:t>
      </w:r>
      <w:r>
        <w:br/>
      </w:r>
      <w:r>
        <w:br/>
      </w:r>
      <w:r>
        <w:t xml:space="preserve">Precisierolgeleider met fijnafstelling</w:t>
      </w:r>
      <w:r>
        <w:br/>
      </w:r>
      <w:r>
        <w:t xml:space="preserve">2 slingerassen: 1 zonder en 1 met reductietandwiel voor meer hefboomwerking</w:t>
      </w:r>
      <w:r>
        <w:br/>
      </w:r>
      <w:r>
        <w:t xml:space="preserve">Schaalbaar met schaal</w:t>
      </w:r>
      <w:r>
        <w:br/>
      </w:r>
      <w:r>
        <w:t xml:space="preserve">Crank-handgreep dient ook als een sleutel</w:t>
      </w:r>
      <w:r>
        <w:br/>
      </w:r>
      <w:r>
        <w:t xml:space="preserve">Montageplaat voor zwaluwstaartmotoren inbegrepen</w:t>
      </w:r>
      <w:r>
        <w:br/>
      </w:r>
      <w:r>
        <w:t xml:space="preserve">Gebruik een ankerplaat en bevestigingsset om de boorstandaard te bevestigen met een valanker</w:t>
      </w:r>
      <w:r>
        <w:br/>
      </w:r>
      <w:r>
        <w:t xml:space="preserve">Of gebruik een vacuümpomp en een vacuümplaat om de boorstandaard zonder anker te bevestigen. *</w:t>
      </w:r>
      <w:r>
        <w:br/>
      </w:r>
      <w:r>
        <w:t xml:space="preserve">Gebruik een vastsjorende motorsteun om een ​​handboor te monteren</w:t>
      </w:r>
      <w:r>
        <w:br/>
      </w:r>
      <w:r>
        <w:t xml:space="preserve">Gebruik afstandshouders om het boorbereik van 350 mm tot 500 mm uit te breiden</w:t>
      </w:r>
      <w:r>
        <w:br/>
      </w:r>
      <w:r>
        <w:br/>
      </w:r>
      <w:r>
        <w:t xml:space="preserve">* Opmerking: het vacuümbevestigingssysteem mag alleen worden gebruikt voor bevestiging op een horizontaal oppervlak en voor een maximale diameter van 112 mm. Voor grotere diameters moet het ankerbevestigingssysteem worden gebruikt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t xml:space="preserve">model</w:t>
      </w:r>
      <w:r>
        <w:t xml:space="preserve"> </w:t>
      </w:r>
      <w:r>
        <w:t xml:space="preserve">S500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Boor-Ø zonder afstandsplaten (mm) Ø 350 mm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Boor-Ø met afstandsplaten (mm) Ø 500 mm</w:t>
      </w:r>
      <w:r>
        <w:br/>
      </w:r>
      <w:r>
        <w:t xml:space="preserve">Schuifaanvoerbaan (mm) 690 mm</w:t>
      </w:r>
      <w:r>
        <w:br/>
      </w:r>
      <w:r>
        <w:t xml:space="preserve">Afmetingen (LxBxH) 480 x 240 x 1025 mm</w:t>
      </w:r>
      <w:r>
        <w:br/>
      </w:r>
      <w:r>
        <w:t xml:space="preserve">Gewicht 19.08 kg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243d3d20ab64d4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