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Laser Top Turbo Infra 12</w:t>
      </w:r>
    </w:p>
    <w:p>
      <w:r>
        <w:drawing>
          <wp:inline distT="0" distB="0" distL="0" distR="0">
            <wp:extent cx="2924175" cy="2952750"/>
            <wp:effectExtent l="19050" t="0" r="0" b="0"/>
            <wp:docPr id="5" name="/ImageGen.ashx?image=/media/479606/zl42014-350x200-pristis-lsr-top-turbo-infra-12-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06/zl42014-350x200-pristis-lsr-top-turbo-infra-12-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0c419d45f66439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1076325" cy="809625"/>
            <wp:effectExtent l="19050" t="0" r="0" b="0"/>
            <wp:docPr id="6" name="/media/479569/pristis-logo-geel-zwart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479569/pristis-logo-geel-zwart.jpg" descr="Pristis Logo - Geel Zwart"/>
                    <pic:cNvPicPr>
                      <a:picLocks noChangeAspect="1" noChangeArrowheads="1"/>
                    </pic:cNvPicPr>
                  </pic:nvPicPr>
                  <pic:blipFill>
                    <a:blip r:embed="R68fa7a4d4b0545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Toepassing: beton, gewapend beton, standaard beton,</w:t>
      </w:r>
      <w:r>
        <w:br/>
      </w:r>
      <w:r>
        <w:t xml:space="preserve">middelharde klinkers en algemene bouwmaterialen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gebruik met een haakse slijper of een motorslijper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Diamantzaagblad heeft harde turbosegmenten met</w:t>
      </w:r>
      <w:r>
        <w:br/>
      </w:r>
      <w:r>
        <w:t xml:space="preserve">een segmenthoogte van 12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Lasergelast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Hoge zaagsnelheid en lange levensduur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Professioneel zaagblad met een zeer goede</w:t>
      </w:r>
      <w:r>
        <w:br/>
      </w:r>
      <w:r>
        <w:t xml:space="preserve">snijkwaliteit door de Top Turbo segmenten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Zowel droog als nat te gebruiken</w:t>
      </w:r>
    </w:p>
    <w:tbl>
      <w:tblPr>
        <w:tblW w:w="auto" w:type="pct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89" w:type="dxa"/>
          </w:tcPr>
          <w:p>
            <w:r>
              <w:rPr>
                <w:b/>
              </w:rPr>
              <w:t xml:space="preserve">Artikelcode</w:t>
            </w:r>
          </w:p>
        </w:tc>
        <w:tc>
          <w:tcPr>
            <w:tcW w:w="436" w:type="dxa"/>
          </w:tcPr>
          <w:p>
            <w:r>
              <w:rPr>
                <w:b/>
              </w:rPr>
              <w:t xml:space="preserve">Omschrijving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ZL42008</w:t>
            </w:r>
          </w:p>
        </w:tc>
        <w:tc>
          <w:tcPr/>
          <w:p>
            <w:r>
              <w:t xml:space="preserve">230/22,23 Pristis Lsr Top Turbo-Infra 12 38x2,6x12 16S Blank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ZL42010</w:t>
            </w:r>
          </w:p>
        </w:tc>
        <w:tc>
          <w:tcPr/>
          <w:p>
            <w:r>
              <w:t xml:space="preserve">300/20,0 Pristis Lsr Top Turbo-Infra 12 40x3,2x12 21S Blank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ZL42011</w:t>
            </w:r>
          </w:p>
        </w:tc>
        <w:tc>
          <w:tcPr/>
          <w:p>
            <w:r>
              <w:t xml:space="preserve">300/22,23 Pristis Lsr Top Turbo-Infra 12 40x3,2x12 21S Blank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ZL42012</w:t>
            </w:r>
          </w:p>
        </w:tc>
        <w:tc>
          <w:tcPr/>
          <w:p>
            <w:r>
              <w:t xml:space="preserve">300/25,4 Pristis Lsr Top Turbo-Infra 12 40x3,2x12 21S Blank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ZL42013</w:t>
            </w:r>
          </w:p>
        </w:tc>
        <w:tc>
          <w:tcPr/>
          <w:p>
            <w:r>
              <w:t xml:space="preserve">300/30,0 Pristis Lsr Top Turbo-Infra 12 40x3,2x12 21S Blank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ZL42014</w:t>
            </w:r>
          </w:p>
        </w:tc>
        <w:tc>
          <w:tcPr/>
          <w:p>
            <w:r>
              <w:t xml:space="preserve">350/20,0 Pristis Lsr Top Turbo-Infra 12 40x3,2x12 23S Blank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ZL42016</w:t>
            </w:r>
          </w:p>
        </w:tc>
        <w:tc>
          <w:tcPr/>
          <w:p>
            <w:r>
              <w:t xml:space="preserve">350/25,4 Pristis Lsr Top Turbo-Infra 12 40x3,2x12 23S Blank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ZL42017</w:t>
            </w:r>
          </w:p>
        </w:tc>
        <w:tc>
          <w:tcPr/>
          <w:p>
            <w:r>
              <w:t xml:space="preserve">350/30,0 Pristis Lsr Top Turbo-Infra 12 40x3,2x12 23S Blank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ZL42018</w:t>
            </w:r>
          </w:p>
        </w:tc>
        <w:tc>
          <w:tcPr/>
          <w:p>
            <w:r>
              <w:t xml:space="preserve">400/20,0 Pristis Lsr Top Turbo-Infra 12 40x3,4x12 27S Blank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ZL42019</w:t>
            </w:r>
          </w:p>
        </w:tc>
        <w:tc>
          <w:tcPr/>
          <w:p>
            <w:r>
              <w:t xml:space="preserve">400/25,4 Pristis Lsr Top Turbo-Infra 12 40x3,4x12 27S Blank</w:t>
            </w:r>
          </w:p>
        </w:tc>
      </w:tr>
    </w:tbl>
    <w:p>
      <w:r>
        <w:rPr>
          <w:b/>
        </w:rPr>
        <w:t xml:space="preserve">Beschikbare diameters – 5 PACK of 10 PACK</w:t>
      </w:r>
    </w:p>
    <w:tbl>
      <w:tblPr>
        <w:tblW w:w="auto" w:type="pct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89" w:type="dxa"/>
          </w:tcPr>
          <w:p>
            <w:r>
              <w:rPr>
                <w:b/>
              </w:rPr>
              <w:t xml:space="preserve">Artikelcode</w:t>
            </w:r>
          </w:p>
        </w:tc>
        <w:tc>
          <w:tcPr>
            <w:tcW w:w="436" w:type="dxa"/>
          </w:tcPr>
          <w:p>
            <w:r>
              <w:rPr>
                <w:b/>
              </w:rPr>
              <w:t xml:space="preserve">Omschrijving</w:t>
            </w:r>
          </w:p>
        </w:tc>
      </w:tr>
      <w:tr>
        <w:trPr>
          <w:trHeight w:val="300" w:hRule="atLeast"/>
        </w:trPr>
        <w:tc>
          <w:tcPr>
            <w:tcW w:w="89" w:type="dxa"/>
          </w:tcPr>
          <w:p>
            <w:r>
              <w:t xml:space="preserve">ZL42010-10P</w:t>
            </w:r>
          </w:p>
        </w:tc>
        <w:tc>
          <w:tcPr>
            <w:tcW w:w="436" w:type="dxa"/>
          </w:tcPr>
          <w:p>
            <w:r>
              <w:t xml:space="preserve">300/20,0 Pristis Lsr Top Turbo-Infra 12 40x3,2x12 21S Blank / 10-PACK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ZL42014-10P</w:t>
            </w:r>
          </w:p>
        </w:tc>
        <w:tc>
          <w:tcPr/>
          <w:p>
            <w:r>
              <w:t xml:space="preserve">350/20,0 Pristis Lsr Top Turbo-Infra 12 40x3,2x12 23S Blank / 10-PACK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ZL42018-5P</w:t>
            </w:r>
          </w:p>
        </w:tc>
        <w:tc>
          <w:tcPr/>
          <w:p>
            <w:r>
              <w:t xml:space="preserve">400/20,0 Pristis Lsr Top Turbo-Infra 12 40x3,4x12 27S Blank / 5-PACK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0c419d45f66439e" /><Relationship Type="http://schemas.openxmlformats.org/officeDocument/2006/relationships/image" Target="/media/image4.jpg" Id="R68fa7a4d4b054565" /><Relationship Type="http://schemas.openxmlformats.org/officeDocument/2006/relationships/numbering" Target="/word/numbering.xml" Id="Rd35a68420e7f439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