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1/divbr-diverse-types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1/divbr-diverse-types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4533eabbf04b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BETON</w:t>
      </w:r>
    </w:p>
    <w:p>
      <w:r>
        <w:t xml:space="preserve">Vraag naar de actuele voorraad!</w:t>
      </w:r>
    </w:p>
    <w:tbl>
      <w:tblPr>
        <w:tblW w:w="auto" w:type="pct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518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4533eabbf04b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