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ECS 500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720/ecs-500-main_0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720/ecs-500-main_0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b50aee23df4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krachtige machine van 2.800 W kan in veel materialen tot een diepte van 125 mm snijden.</w:t>
      </w:r>
      <w:r>
        <w:t xml:space="preserve"> </w:t>
      </w:r>
      <w:r>
        <w:t xml:space="preserve">Efficiënt voor droog of nat werken, geschikt voor diamantschijven van 350 mm.</w:t>
      </w:r>
      <w:r>
        <w:t xml:space="preserve"> </w:t>
      </w:r>
      <w:r>
        <w:t xml:space="preserve">Comfortabel, handig, veelzijdig!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motor van 2800 W: optimale zaagprestatie.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handvat: maximale machinebesturing en ideaal zicht tijdens het 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wielen: perfect recht afgesneden en comfortabel werken.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PRCD-veiligheidsschakelaar en overbelasting beveiliging.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Soft-Start-technologie.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nat en droog 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Aansluiting voor stofzuiger.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tegen spatten</w:t>
      </w:r>
      <w:r>
        <w:br/>
      </w:r>
      <w:r>
        <w:br/>
      </w:r>
    </w:p>
    <w:p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350 mm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20/25,4 mm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</w:t>
            </w:r>
          </w:p>
        </w:tc>
      </w:tr>
      <w:tr>
        <w:tc>
          <w:tcPr/>
          <w:p>
            <w:r>
              <w:t xml:space="preserve">Zaagdiepte    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10,1 kg</w:t>
            </w:r>
          </w:p>
        </w:tc>
      </w:tr>
    </w:tbl>
    <w:p>
      <w:r>
        <w:drawing>
          <wp:inline distT="0" distB="0" distL="0" distR="0">
            <wp:extent cx="5715000" cy="7781924"/>
            <wp:effectExtent l="19050" t="0" r="0" b="0"/>
            <wp:docPr id="6" name="/media/397662/ecs-500-folder-afbeelding_699x9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62/ecs-500-folder-afbeelding_699x952.jpg" descr="ECS 500 Folder Afbeelding"/>
                    <pic:cNvPicPr>
                      <a:picLocks noChangeAspect="1" noChangeArrowheads="1"/>
                    </pic:cNvPicPr>
                  </pic:nvPicPr>
                  <pic:blipFill>
                    <a:blip r:embed="R4bc0d9ba77224e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78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db50aee23df4d51" /><Relationship Type="http://schemas.openxmlformats.org/officeDocument/2006/relationships/numbering" Target="/word/numbering.xml" Id="R8976451ac84a4e5a" /><Relationship Type="http://schemas.openxmlformats.org/officeDocument/2006/relationships/image" Target="/media/image4.jpg" Id="R4bc0d9ba77224e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