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DID1801L</w:t>
      </w:r>
    </w:p>
    <w:p>
      <w:r>
        <w:drawing>
          <wp:inline distT="0" distB="0" distL="0" distR="0">
            <wp:extent cx="2066924" cy="2952750"/>
            <wp:effectExtent l="19050" t="0" r="0" b="0"/>
            <wp:docPr id="5" name="/ImageGen.ashx?image=/media/263657/keyang-did1801l-accu-slagschroefmachine-18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57/keyang-did1801l-accu-slagschroefmachine-18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fd7ef68f2e64f4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Keyang</w:t>
      </w:r>
      <w:r>
        <w:rPr>
          <w:b/>
        </w:rPr>
        <w:t xml:space="preserve"> </w:t>
      </w:r>
      <w:r>
        <w:rPr>
          <w:b/>
        </w:rPr>
        <w:t xml:space="preserve">DID1801L - Accu slagschroefmachine - 18V</w:t>
      </w:r>
    </w:p>
    <w:p>
      <w:r>
        <w:rPr>
          <w:b/>
          <w:color w:val="000000"/>
        </w:rPr>
        <w:t xml:space="preserve">Kenmerken DID1801L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Ergonomische rotatie-schakelknop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LED verlichting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 indicatielamp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 speed</w:t>
      </w:r>
    </w:p>
    <w:p>
      <w:r>
        <w:br/>
      </w:r>
      <w:r>
        <w:rPr>
          <w:color w:val="000000"/>
        </w:rPr>
        <w:t xml:space="preserve">Voltage - 18 V</w:t>
      </w:r>
      <w:r>
        <w:br/>
      </w:r>
      <w:r>
        <w:rPr>
          <w:color w:val="000000"/>
        </w:rPr>
        <w:t xml:space="preserve">Accu - 4.0 Ah Litium-Ion (2x)</w:t>
      </w:r>
      <w:r>
        <w:br/>
      </w:r>
      <w:r>
        <w:rPr>
          <w:color w:val="000000"/>
        </w:rPr>
        <w:t xml:space="preserve">Max. koppel - 170 Nm</w:t>
      </w:r>
      <w:r>
        <w:br/>
      </w:r>
      <w:r>
        <w:rPr>
          <w:color w:val="000000"/>
        </w:rPr>
        <w:t xml:space="preserve">Toerental - 0-3000 Rpm</w:t>
      </w:r>
      <w:r>
        <w:br/>
      </w:r>
      <w:r>
        <w:rPr>
          <w:color w:val="000000"/>
        </w:rPr>
        <w:t xml:space="preserve">Gewicht - 1.6 Kg </w:t>
      </w:r>
      <w:r>
        <w:br/>
      </w:r>
      <w:r>
        <w:br/>
      </w:r>
      <w:r>
        <w:rPr>
          <w:b/>
          <w:color w:val="000000"/>
        </w:rPr>
        <w:t xml:space="preserve"> Leveringsomvang</w:t>
      </w:r>
      <w:r>
        <w:br/>
      </w:r>
      <w:r>
        <w:br/>
      </w:r>
      <w:r>
        <w:rPr>
          <w:color w:val="000000"/>
        </w:rPr>
        <w:t xml:space="preserve">In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fd7ef68f2e64f4e" /><Relationship Type="http://schemas.openxmlformats.org/officeDocument/2006/relationships/numbering" Target="/word/numbering.xml" Id="R65ec6f873a2644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