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C10836</w:t>
      </w:r>
    </w:p>
    <w:p>
      <w:r>
        <w:drawing>
          <wp:inline distT="0" distB="0" distL="0" distR="0">
            <wp:extent cx="2790825" cy="2952750"/>
            <wp:effectExtent l="19050" t="0" r="0" b="0"/>
            <wp:docPr id="5" name="/ImageGen.ashx?image=/media/324591/c10836-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91/c10836-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042820d01c8430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C10836 - Lader 10.8V</w:t>
      </w:r>
      <w:r>
        <w:br/>
      </w:r>
    </w:p>
    <w:p>
      <w:r>
        <w:t xml:space="preserve">- Voltage - 10.8V</w:t>
      </w:r>
      <w:r>
        <w:br/>
      </w:r>
      <w:r>
        <w:t xml:space="preserve">- Type - Li-Ion.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042820d01c8430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