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VCE 45 L AC</w:t>
      </w:r>
    </w:p>
    <w:p>
      <w:r>
        <w:drawing>
          <wp:inline distT="0" distB="0" distL="0" distR="0">
            <wp:extent cx="1971675" cy="2952750"/>
            <wp:effectExtent l="19050" t="0" r="0" b="0"/>
            <wp:docPr id="5" name="/ImageGen.ashx?image=/media/189625/vce45l_ac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89625/vce45l_ac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2483789fe0064d0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</w:tblGrid>
      <w:tr>
        <w:tc>
          <w:tcPr/>
          <w:p>
            <w:r>
              <w:t xml:space="preserve">Technische attributen</w:t>
            </w:r>
          </w:p>
        </w:tc>
      </w:tr>
      <w:tr>
        <w:tc>
          <w:tcPr/>
          <w:p>
            <w:r>
              <w:t xml:space="preserve">Opgenomen vermogen P. max.</w:t>
            </w:r>
          </w:p>
        </w:tc>
        <w:tc>
          <w:tcPr/>
          <w:p>
            <w:r>
              <w:rPr>
                <w:b/>
              </w:rPr>
              <w:t xml:space="preserve">1380 Watt</w:t>
            </w:r>
          </w:p>
        </w:tc>
      </w:tr>
      <w:tr>
        <w:tc>
          <w:tcPr/>
          <w:p>
            <w:r>
              <w:t xml:space="preserve">Max. volumedebiet</w:t>
            </w:r>
          </w:p>
        </w:tc>
        <w:tc>
          <w:tcPr/>
          <w:p>
            <w:r>
              <w:rPr>
                <w:b/>
              </w:rPr>
              <w:t xml:space="preserve">3660 l/min</w:t>
            </w:r>
          </w:p>
        </w:tc>
      </w:tr>
      <w:tr>
        <w:tc>
          <w:tcPr/>
          <w:p>
            <w:r>
              <w:t xml:space="preserve">Max. onderdruk</w:t>
            </w:r>
          </w:p>
        </w:tc>
        <w:tc>
          <w:tcPr/>
          <w:p>
            <w:r>
              <w:rPr>
                <w:b/>
              </w:rPr>
              <w:t xml:space="preserve">23000 Pa</w:t>
            </w:r>
          </w:p>
        </w:tc>
      </w:tr>
      <w:tr>
        <w:tc>
          <w:tcPr/>
          <w:p>
            <w:r>
              <w:t xml:space="preserve">Filteroppervlak</w:t>
            </w:r>
          </w:p>
        </w:tc>
        <w:tc>
          <w:tcPr/>
          <w:p>
            <w:r>
              <w:rPr>
                <w:b/>
              </w:rPr>
              <w:t xml:space="preserve">6150 cm²</w:t>
            </w:r>
          </w:p>
        </w:tc>
      </w:tr>
      <w:tr>
        <w:tc>
          <w:tcPr/>
          <w:p>
            <w:r>
              <w:t xml:space="preserve">Kuipinhoud</w:t>
            </w:r>
          </w:p>
        </w:tc>
        <w:tc>
          <w:tcPr/>
          <w:p>
            <w:r>
              <w:rPr>
                <w:b/>
              </w:rPr>
              <w:t xml:space="preserve">43 l</w:t>
            </w:r>
          </w:p>
        </w:tc>
      </w:tr>
      <w:tr>
        <w:tc>
          <w:tcPr/>
          <w:p>
            <w:r>
              <w:t xml:space="preserve">Vulhoeveelheid vloeistof</w:t>
            </w:r>
          </w:p>
        </w:tc>
        <w:tc>
          <w:tcPr/>
          <w:p>
            <w:r>
              <w:rPr>
                <w:b/>
              </w:rPr>
              <w:t xml:space="preserve">30 l</w:t>
            </w:r>
          </w:p>
        </w:tc>
      </w:tr>
      <w:tr>
        <w:tc>
          <w:tcPr/>
          <w:p>
            <w:r>
              <w:t xml:space="preserve">Stopcontact</w:t>
            </w:r>
          </w:p>
        </w:tc>
        <w:tc>
          <w:tcPr/>
          <w:p>
            <w:r>
              <w:rPr>
                <w:b/>
              </w:rPr>
              <w:t xml:space="preserve">100-2200 Watt</w:t>
            </w:r>
          </w:p>
        </w:tc>
      </w:tr>
      <w:tr>
        <w:tc>
          <w:tcPr/>
          <w:p>
            <w:r>
              <w:t xml:space="preserve">Afmeting (L x B x H)</w:t>
            </w:r>
          </w:p>
        </w:tc>
        <w:tc>
          <w:tcPr/>
          <w:p>
            <w:r>
              <w:rPr>
                <w:b/>
              </w:rPr>
              <w:t xml:space="preserve">520 x 380 x 695 mm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rPr>
                <w:b/>
              </w:rPr>
              <w:t xml:space="preserve">13,5 kg</w:t>
            </w:r>
          </w:p>
        </w:tc>
      </w:tr>
    </w:tbl>
    <w:p/>
    <w:tbl>
      <w:tblPr>
        <w:tblW w:w="auto" w:type="pct"/>
      </w:tblPr>
      <w:tblGrid>
        <w:gridCol/>
      </w:tblGrid>
      <w:tr>
        <w:tc>
          <w:tcPr/>
          <w:p>
            <w:pPr>
              <w:keepNext/>
              <w:jc w:val="left"/>
            </w:pPr>
            <w:r>
              <w:t xml:space="preserve">Basisuitrusting</w:t>
            </w:r>
          </w:p>
        </w:tc>
      </w:tr>
      <w:tr>
        <w:tc>
          <w:tcPr/>
          <w:p>
            <w:r>
              <w:t xml:space="preserve">Anti-statische zuigslang Ø 32 mm x 4 m met kliksysteem, incl. secundaire luchtregeling en adapter SAD-C D25-32AS</w:t>
            </w:r>
          </w:p>
        </w:tc>
        <w:tc>
          <w:tcPr/>
          <w:p>
            <w:r>
              <w:t xml:space="preserve"> </w:t>
            </w:r>
          </w:p>
        </w:tc>
      </w:tr>
      <w:tr>
        <w:tc>
          <w:tcPr/>
          <w:p>
            <w:r>
              <w:t xml:space="preserve">1 waaierfilter klasse M</w:t>
            </w:r>
          </w:p>
        </w:tc>
        <w:tc>
          <w:tcPr/>
          <w:p>
            <w:r>
              <w:rPr>
                <w:b/>
              </w:rPr>
              <w:t xml:space="preserve">337.692 </w:t>
            </w:r>
          </w:p>
        </w:tc>
      </w:tr>
      <w:tr>
        <w:tc>
          <w:tcPr/>
          <w:p>
            <w:r>
              <w:t xml:space="preserve">1 filterzak</w:t>
            </w:r>
          </w:p>
        </w:tc>
        <w:tc>
          <w:tcPr/>
          <w:p>
            <w:r>
              <w:rPr>
                <w:b/>
              </w:rPr>
              <w:t xml:space="preserve">1 stuk uit 340.758 </w:t>
            </w:r>
          </w:p>
        </w:tc>
      </w:tr>
      <w:tr>
        <w:tc>
          <w:tcPr/>
          <w:p>
            <w:r>
              <w:t xml:space="preserve">1 PP afvalzak</w:t>
            </w:r>
          </w:p>
        </w:tc>
        <w:tc>
          <w:tcPr/>
          <w:p>
            <w:r>
              <w:rPr>
                <w:b/>
              </w:rPr>
              <w:t xml:space="preserve">1 stuk uit 340.766 </w:t>
            </w:r>
          </w:p>
        </w:tc>
      </w:tr>
    </w:tbl>
    <w:p>
      <w:pPr>
        <w:pStyle w:val="heading 2"/>
      </w:pPr>
      <w:r>
        <w:rPr>
          <w:b/>
        </w:rPr>
        <w:t xml:space="preserve">Veiligheidsstofzuiger met automatische filterreiniging, 43 l, klasse L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De krachtige turbine zorgt voor een grote zuigkracht en hoge onderdruk waardoor een uitstekende afzuiging ontstaat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Autonoom reinigingssysteem voor optimale afzuiging met constante zuigkracht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Door het gebruik van een waaierfilter kan de inhoud van de ton volledig aangewend worden voor het opzuigen van stof en vuil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Voor natzuigen: met elektronische vloeistofcontrole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Met stekkerdoos en elektronische aan-/uitschakelaar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Aanloopvertraging vermijdt spanningspieken bij het starten en de uitloopvertraging (15 sec. naloop) zorgt voor het ledigen van stofresten in de zuigslang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Regelbare zuigkracht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De complete anti-statische uitrusting voorkomt statische electriciteit aan zuigslang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Opbergmogelijkheid voor werktuigen op de bovenzijde van de stofzuiger en aan de achterzijde voor zuigmonden en zuigbuizen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Uitgerust met grote wielen en twee zwenkbare stuurwielen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Aanbeveling: filterzak gebruiken indien automatische filterreiniging is uitgeschakeld en een afvalzak indien automatische filterreiniging is aangeschakeld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Veiligheids-filtersysteem: voldoet aan BIA-stofcategorie L, maximale doorlatingsgraad &lt; 1 %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2483789fe0064d0e" /><Relationship Type="http://schemas.openxmlformats.org/officeDocument/2006/relationships/numbering" Target="/word/numbering.xml" Id="Rb6f9416556774a3c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