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Zaagtafel ETT 700</w:t>
      </w:r>
    </w:p>
    <w:p>
      <w:r>
        <w:drawing>
          <wp:inline distT="0" distB="0" distL="0" distR="0">
            <wp:extent cx="4324350" cy="2952750"/>
            <wp:effectExtent l="19050" t="0" r="0" b="0"/>
            <wp:docPr id="5" name="/ImageGen.ashx?image=/media/205495/ett-700.jpg&amp;Height=310&amp;Text=&amp;Align=center&amp;FontSize=7" descr=""/>
            <wp:cNvGraphicFramePr>
              <a:graphicFrameLocks noChangeAspect="1"/>
            </wp:cNvGraphicFramePr>
            <a:graphic>
              <a:graphicData uri="http://schemas.openxmlformats.org/drawingml/2006/picture">
                <pic:pic>
                  <pic:nvPicPr>
                    <pic:cNvPr id="2" name="/ImageGen.ashx?image=/media/205495/ett-700.jpg&amp;Height=310&amp;Text=&amp;Align=center&amp;FontSize=7" descr=""/>
                    <pic:cNvPicPr>
                      <a:picLocks noChangeAspect="1" noChangeArrowheads="1"/>
                    </pic:cNvPicPr>
                  </pic:nvPicPr>
                  <pic:blipFill>
                    <a:blip r:embed="R5ce744bb52ed4b6f"/>
                    <a:srcRect/>
                    <a:stretch>
                      <a:fillRect/>
                    </a:stretch>
                  </pic:blipFill>
                  <pic:spPr bwMode="auto">
                    <a:xfrm>
                      <a:off x="0" y="0"/>
                      <a:ext cx="4324350" cy="2952750"/>
                    </a:xfrm>
                    <a:prstGeom prst="rect">
                      <a:avLst/>
                    </a:prstGeom>
                  </pic:spPr>
                </pic:pic>
              </a:graphicData>
            </a:graphic>
          </wp:inline>
        </w:drawing>
      </w:r>
    </w:p>
    <w:p>
      <w:r>
        <w:t xml:space="preserve">Compacte mobiele RVS zaagtafel voor de diamantzaag EDS 125 (T). De machine is zonder gereedschap op gelagerde geleider van de zaagtafel te plaatsen. Het draagvlak van de zaagtafel is uit te breiden met verbredingsstukken (12.104.49).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ce744bb52ed4b6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