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WPN180</w:t>
      </w:r>
    </w:p>
    <w:p>
      <w:r>
        <w:drawing>
          <wp:inline distT="0" distB="0" distL="0" distR="0">
            <wp:extent cx="4105274" cy="2952750"/>
            <wp:effectExtent l="19050" t="0" r="0" b="0"/>
            <wp:docPr id="5" name="/ImageGen.ashx?image=/media/15024/WPN18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24/WPN18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dd834d2e8248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1200 Watt - 2800 t/min.</w:t>
      </w:r>
      <w:r>
        <w:br/>
      </w:r>
      <w:r>
        <w:t xml:space="preserve">met watertoevoer</w:t>
      </w:r>
    </w:p>
    <w:p>
      <w:r>
        <w:t xml:space="preserve">1200 Watt polijstmachine met een 60° overbrenging, voor het natpolijsten en slijpen van verschillende oppervlakken. Met softstartschakelaar met traploos instelbaar toerental en thermische- en overbelastingsbeveiliging. Met watertoevoer onder de machine en PRCD beveiliging.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10.095.07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8713265024507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1500-2800 tr/min.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Aansluiting (water)</w:t>
            </w:r>
          </w:p>
        </w:tc>
        <w:tc>
          <w:tcPr/>
          <w:p>
            <w:r>
              <w:t xml:space="preserve">Gardena koppeling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Aardlekbeveiliging</w:t>
            </w:r>
          </w:p>
        </w:tc>
        <w:tc>
          <w:tcPr/>
          <w:p>
            <w:r>
              <w:t xml:space="preserve">PRCD-schakelaar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4,4 kg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schijven, steunflens en spanmoer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8dd834d2e8248b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