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P4K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479166/p4k-power-cover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6/p4k-power-cover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d8d2d2b225e47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P4K frequentieomvormer</w:t>
      </w:r>
      <w:r>
        <w:br/>
      </w:r>
      <w:r>
        <w:br/>
      </w:r>
      <w:r>
        <w:t xml:space="preserve">4500W-frequentieomvormer met speciale schakeling die een eenfasige 100V tot 240V accepteert en converteert naar een driefasige hoge frequentie om de hoogfrequente motor te regelen</w:t>
      </w:r>
      <w:r>
        <w:br/>
      </w:r>
      <w:r>
        <w:t xml:space="preserve">De ingebouwde PRCD heeft volledige elektronische beveiliging voor over- en onderspanning, thermische en stroomoverbelasting</w:t>
      </w:r>
      <w:r>
        <w:br/>
      </w:r>
      <w:r>
        <w:t xml:space="preserve">LCD-display toont spanning, foutcodes, etc.</w:t>
      </w:r>
      <w:r>
        <w:br/>
      </w:r>
      <w:r>
        <w:t xml:space="preserve">De drive kan verschillende snelheden instellen voor verschillende toepassingen</w:t>
      </w:r>
      <w:r>
        <w:br/>
      </w:r>
      <w:r>
        <w:t xml:space="preserve">Gebruik de P4K met de betonslijpers BG5 en BG125</w:t>
      </w:r>
    </w:p>
    <w:p>
      <w:r>
        <w:t xml:space="preserve">Model P4K-frequentieomvormer</w:t>
      </w:r>
      <w:r>
        <w:br/>
      </w:r>
      <w:r>
        <w:t xml:space="preserve">Spanning 100V - 240 V ~ 50-60 Hz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Stroomverbruik 1 ~ 4500 W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Vermogen 3 ~ 4000 W</w:t>
      </w:r>
      <w:r>
        <w:br/>
      </w:r>
      <w:r>
        <w:t xml:space="preserve">Gewicht 3,1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d8d2d2b225e47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