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DM14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5/dm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5/dm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74f72ee2384e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DM14</w:t>
      </w:r>
      <w:r>
        <w:br/>
      </w:r>
      <w:r>
        <w:t xml:space="preserve">4-gangen natte kernboormachine</w:t>
      </w:r>
      <w:r>
        <w:br/>
      </w:r>
      <w:r>
        <w:br/>
      </w:r>
      <w:r>
        <w:t xml:space="preserve">4-gangen voor een grote selectie diameters </w:t>
      </w:r>
      <w:r>
        <w:br/>
      </w:r>
      <w:r>
        <w:t xml:space="preserve">Aluminium behuizing voor betere koeling en duurzaamheid.</w:t>
      </w:r>
      <w:r>
        <w:br/>
      </w:r>
      <w:r>
        <w:t xml:space="preserve">LED-display om de boorprestaties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en verticale waterpassen voor nauwkeurige uitlijning</w:t>
      </w:r>
      <w:r>
        <w:br/>
      </w:r>
    </w:p>
    <w:p>
      <w:r>
        <w:t xml:space="preserve">model</w:t>
      </w:r>
      <w:r>
        <w:t xml:space="preserve"> </w:t>
      </w:r>
      <w:r>
        <w:t xml:space="preserve">DM14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tot Ø 400 mm</w:t>
      </w:r>
      <w:r>
        <w:br/>
      </w:r>
      <w:r>
        <w:t xml:space="preserve">Snelheid 1: 385/225</w:t>
      </w:r>
      <w:r>
        <w:br/>
      </w:r>
      <w:r>
        <w:t xml:space="preserve">Snelheid 2: 530/300</w:t>
      </w:r>
      <w:r>
        <w:br/>
      </w:r>
      <w:r>
        <w:t xml:space="preserve">Snelheid 3: 975/565</w:t>
      </w:r>
      <w:r>
        <w:br/>
      </w:r>
      <w:r>
        <w:t xml:space="preserve">Snelheid 4: 1340/780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13,5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74f72ee2384e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