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Big rotator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68/big-rotato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68/big-rotato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a81b481a8eb4f1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Volledig zelfnivellerende (servo) rotatielaser voor horizontaal en verticaal gebruik.</w:t>
      </w:r>
      <w:r>
        <w:br/>
      </w:r>
      <w:r>
        <w:t xml:space="preserve">Groene laser Klasse 3R extra goede zichtbaarheid zowel binnen als buiten.</w:t>
      </w:r>
      <w:r>
        <w:br/>
      </w:r>
      <w:r>
        <w:br/>
      </w:r>
      <w:r>
        <w:t xml:space="preserve">Eenvoudige bediening: functies zijn nauwkeurig afleesbaar op het LCD-display op het apparaat.</w:t>
      </w:r>
      <w:r>
        <w:br/>
      </w:r>
      <w:r>
        <w:t xml:space="preserve">Dubbel afschot, tiltfunctie, scanfunctie.</w:t>
      </w:r>
      <w:r>
        <w:br/>
      </w:r>
      <w:r>
        <w:br/>
      </w:r>
      <w:r>
        <w:t xml:space="preserve">Compleet met accupack en lader, IR-afstandsbediening, handontvanger v.v. baakklem, wandbevestiging, doelplaat en beschermende koffer.</w:t>
      </w:r>
      <w:r>
        <w:br/>
      </w:r>
      <w:r>
        <w:br/>
      </w:r>
      <w:r>
        <w:t xml:space="preserve">2 jaar garantie</w:t>
      </w:r>
      <w:r>
        <w:br/>
      </w:r>
      <w:r>
        <w:br/>
      </w:r>
      <w:r>
        <w:t xml:space="preserve">Geschikt voor gebruik met statief SDX-OD en KEL-300 (optioneel verkrijgbaar).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3046063</w:t>
            </w:r>
          </w:p>
        </w:tc>
      </w:tr>
      <w:tr>
        <w:tc>
          <w:tcPr>
            <w:tcW w:w="300" w:type="dxa"/>
          </w:tcPr>
          <w:p>
            <w:r>
              <w:t xml:space="preserve">bereik</w:t>
            </w:r>
          </w:p>
        </w:tc>
        <w:tc>
          <w:tcPr/>
          <w:p>
            <w:r>
              <w:t xml:space="preserve">ca. 250 mtr. met handontvanger</w:t>
            </w:r>
          </w:p>
        </w:tc>
      </w:tr>
      <w:tr>
        <w:tc>
          <w:tcPr>
            <w:tcW w:w="300" w:type="dxa"/>
          </w:tcPr>
          <w:p>
            <w:r>
              <w:t xml:space="preserve">laserdiode</w:t>
            </w:r>
          </w:p>
        </w:tc>
        <w:tc>
          <w:tcPr/>
          <w:p>
            <w:r>
              <w:t xml:space="preserve">532 Nm</w:t>
            </w:r>
          </w:p>
        </w:tc>
      </w:tr>
      <w:tr>
        <w:tc>
          <w:tcPr>
            <w:tcW w:w="300" w:type="dxa"/>
          </w:tcPr>
          <w:p>
            <w:r>
              <w:t xml:space="preserve">klasse</w:t>
            </w:r>
          </w:p>
        </w:tc>
        <w:tc>
          <w:tcPr/>
          <w:p>
            <w:r>
              <w:t xml:space="preserve">3R (groen)</w:t>
            </w:r>
          </w:p>
        </w:tc>
      </w:tr>
      <w:tr>
        <w:tc>
          <w:tcPr>
            <w:tcW w:w="300" w:type="dxa"/>
          </w:tcPr>
          <w:p>
            <w:r>
              <w:t xml:space="preserve">meetnauwkeurigheid</w:t>
            </w:r>
          </w:p>
        </w:tc>
        <w:tc>
          <w:tcPr/>
          <w:p>
            <w:r>
              <w:t xml:space="preserve">0,05 mm/m</w:t>
            </w:r>
          </w:p>
        </w:tc>
      </w:tr>
      <w:tr>
        <w:tc>
          <w:tcPr>
            <w:tcW w:w="300" w:type="dxa"/>
          </w:tcPr>
          <w:p>
            <w:r>
              <w:t xml:space="preserve">norm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>
            <w:tcW w:w="300" w:type="dxa"/>
          </w:tcPr>
          <w:p>
            <w:r>
              <w:t xml:space="preserve">rotatiesnelheid</w:t>
            </w:r>
          </w:p>
        </w:tc>
        <w:tc>
          <w:tcPr/>
          <w:p>
            <w:r>
              <w:t xml:space="preserve">0, 60, 120, 300, 600 tr/min</w:t>
            </w:r>
          </w:p>
        </w:tc>
      </w:tr>
      <w:tr>
        <w:tc>
          <w:tcPr>
            <w:tcW w:w="300" w:type="dxa"/>
          </w:tcPr>
          <w:p>
            <w:r>
              <w:t xml:space="preserve">functies</w:t>
            </w:r>
          </w:p>
        </w:tc>
        <w:tc>
          <w:tcPr/>
          <w:p>
            <w:r>
              <w:t xml:space="preserve">afschot op X/Y-as, tiltfunctie, scanfunctie 0° - 180° , dubbele loodlijn</w:t>
            </w:r>
          </w:p>
        </w:tc>
      </w:tr>
      <w:tr>
        <w:tc>
          <w:tcPr>
            <w:tcW w:w="300" w:type="dxa"/>
          </w:tcPr>
          <w:p>
            <w:r>
              <w:t xml:space="preserve">scanfunctie</w:t>
            </w:r>
          </w:p>
        </w:tc>
        <w:tc>
          <w:tcPr/>
          <w:p>
            <w:r>
              <w:t xml:space="preserve">0° ,10° ,45° ,90° ,180° graden</w:t>
            </w:r>
          </w:p>
        </w:tc>
      </w:tr>
      <w:tr>
        <w:tc>
          <w:tcPr>
            <w:tcW w:w="300" w:type="dxa"/>
          </w:tcPr>
          <w:p>
            <w:r>
              <w:t xml:space="preserve">nivelleerbereik</w:t>
            </w:r>
          </w:p>
        </w:tc>
        <w:tc>
          <w:tcPr/>
          <w:p>
            <w:r>
              <w:t xml:space="preserve">± 5°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a81b481a8eb4f1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