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Maximo 2 rollen blauw STAAL</w:t>
      </w:r>
    </w:p>
    <w:p>
      <w:r>
        <w:drawing>
          <wp:inline distT="0" distB="0" distL="0" distR="0">
            <wp:extent cx="4076699" cy="2952750"/>
            <wp:effectExtent l="19050" t="0" r="0" b="0"/>
            <wp:docPr id="5" name="/ImageGen.ashx?image=/media/479129/wasboy_maximo_blau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9/wasboy_maximo_blau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6d7f4ada3a49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1487100</w:t>
      </w:r>
    </w:p>
    <w:p>
      <w:r>
        <w:t xml:space="preserve">Wasboy Maximo 2 rollen blauw STAAL rolhouders.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96d7f4ada3a49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