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109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17/hgr-10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17/hgr-10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f45f133b5341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W | Aluminium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W, geslepen uitvoering, tophoek 130°.</w:t>
      </w:r>
    </w:p>
    <w:p>
      <w:pPr>
        <w:pStyle w:val="heading 3"/>
      </w:pPr>
      <w:r>
        <w:t xml:space="preserve">Toepassing</w:t>
      </w:r>
    </w:p>
    <w:p>
      <w:r>
        <w:t xml:space="preserve">Voor het bewerken van langspanig materiaal, zoals aluminiumlegeringen, koper, zink en zachte kunststoffen.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</w:tr>
      <w:tr>
        <w:tc>
          <w:tcPr/>
          <w:p>
            <w:r>
              <w:t xml:space="preserve">109.0100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</w:tr>
      <w:tr>
        <w:tc>
          <w:tcPr/>
          <w:p>
            <w:r>
              <w:t xml:space="preserve">109.0150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109.0200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109.0250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109.0280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109.0300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109.0310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109.0320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109.0330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109.0350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109.0400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109.0410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109.0420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109.0430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109.0450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109.0500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109.0510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109.0520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109.0530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109.0550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109.0600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109.0650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109.0700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109.0750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109.0800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109.0850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109.0900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109.0950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109.1000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109.1050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109.1200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109.1300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bf45f133b5341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