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Houders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6/sgr-532-00-houder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6/sgr-532-00-houder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ccfbf1dccd14da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Houders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Alle afgebeelde houders zijn universeel toepasbaar op vrijwel alle andere merken.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Opname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Opname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Morse#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Bereik (mm)</w:t>
            </w:r>
          </w:p>
        </w:tc>
      </w:tr>
      <w:tr>
        <w:tc>
          <w:tcPr/>
          <w:p>
            <w:r>
              <w:t xml:space="preserve">532.0001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1/4" rond (hol)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M24K</w:t>
            </w:r>
          </w:p>
        </w:tc>
        <w:tc>
          <w:tcPr/>
          <w:p>
            <w:r>
              <w:t xml:space="preserve">14 - 30</w:t>
            </w:r>
          </w:p>
        </w:tc>
      </w:tr>
      <w:tr>
        <w:tc>
          <w:tcPr/>
          <w:p>
            <w:r>
              <w:t xml:space="preserve">532.0002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DIN 3126-E6.3 (bit-opname)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M24</w:t>
            </w:r>
          </w:p>
        </w:tc>
        <w:tc>
          <w:tcPr/>
          <w:p>
            <w:r>
              <w:t xml:space="preserve">14 - 30</w:t>
            </w:r>
          </w:p>
        </w:tc>
      </w:tr>
      <w:tr>
        <w:tc>
          <w:tcPr/>
          <w:p>
            <w:r>
              <w:t xml:space="preserve">532.0003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3/8" 6-knt. (massief)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M34</w:t>
            </w:r>
          </w:p>
        </w:tc>
        <w:tc>
          <w:tcPr/>
          <w:p>
            <w:r>
              <w:t xml:space="preserve">14 - 30</w:t>
            </w:r>
          </w:p>
        </w:tc>
      </w:tr>
      <w:tr>
        <w:tc>
          <w:tcPr/>
          <w:p>
            <w:r>
              <w:t xml:space="preserve">532.0004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7/16" 6-knt. (hol)</w:t>
            </w:r>
          </w:p>
        </w:tc>
        <w:tc>
          <w:tcPr/>
          <w:p>
            <w:r>
              <w:t xml:space="preserve">11,1</w:t>
            </w:r>
          </w:p>
        </w:tc>
        <w:tc>
          <w:tcPr/>
          <w:p>
            <w:r>
              <w:t xml:space="preserve">M44K</w:t>
            </w:r>
          </w:p>
        </w:tc>
        <w:tc>
          <w:tcPr/>
          <w:p>
            <w:r>
              <w:t xml:space="preserve">14 - 210</w:t>
            </w:r>
          </w:p>
        </w:tc>
      </w:tr>
      <w:tr>
        <w:tc>
          <w:tcPr/>
          <w:p>
            <w:r>
              <w:t xml:space="preserve">532.0005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7/16" 6-knt. (hol)</w:t>
            </w:r>
          </w:p>
        </w:tc>
        <w:tc>
          <w:tcPr/>
          <w:p>
            <w:r>
              <w:t xml:space="preserve">11,1</w:t>
            </w:r>
          </w:p>
        </w:tc>
        <w:tc>
          <w:tcPr/>
          <w:p>
            <w:r>
              <w:t xml:space="preserve">M44</w:t>
            </w:r>
          </w:p>
        </w:tc>
        <w:tc>
          <w:tcPr/>
          <w:p>
            <w:r>
              <w:t xml:space="preserve">14 - 30</w:t>
            </w:r>
          </w:p>
        </w:tc>
      </w:tr>
      <w:tr>
        <w:tc>
          <w:tcPr/>
          <w:p>
            <w:r>
              <w:t xml:space="preserve">532.0006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7/16" 6-knt. (hol)</w:t>
            </w:r>
          </w:p>
        </w:tc>
        <w:tc>
          <w:tcPr/>
          <w:p>
            <w:r>
              <w:t xml:space="preserve">11,1</w:t>
            </w:r>
          </w:p>
        </w:tc>
        <w:tc>
          <w:tcPr/>
          <w:p>
            <w:r>
              <w:t xml:space="preserve">M45</w:t>
            </w:r>
          </w:p>
        </w:tc>
        <w:tc>
          <w:tcPr/>
          <w:p>
            <w:r>
              <w:t xml:space="preserve">32 - 60</w:t>
            </w:r>
          </w:p>
        </w:tc>
      </w:tr>
      <w:tr>
        <w:tc>
          <w:tcPr/>
          <w:p>
            <w:r>
              <w:t xml:space="preserve">532.0007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7/16" 6-knt. (hol)</w:t>
            </w:r>
          </w:p>
        </w:tc>
        <w:tc>
          <w:tcPr/>
          <w:p>
            <w:r>
              <w:t xml:space="preserve">11,1</w:t>
            </w:r>
          </w:p>
        </w:tc>
        <w:tc>
          <w:tcPr/>
          <w:p>
            <w:r>
              <w:t xml:space="preserve">M45P</w:t>
            </w:r>
          </w:p>
        </w:tc>
        <w:tc>
          <w:tcPr/>
          <w:p>
            <w:r>
              <w:t xml:space="preserve">32 - 210</w:t>
            </w:r>
          </w:p>
        </w:tc>
      </w:tr>
      <w:tr>
        <w:tc>
          <w:tcPr/>
          <w:p>
            <w:r>
              <w:t xml:space="preserve">532.0008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5/8" 6-knt. (hol)</w:t>
            </w:r>
          </w:p>
        </w:tc>
        <w:tc>
          <w:tcPr/>
          <w:p>
            <w:r>
              <w:t xml:space="preserve">15,9</w:t>
            </w:r>
          </w:p>
        </w:tc>
        <w:tc>
          <w:tcPr/>
          <w:p>
            <w:r>
              <w:t xml:space="preserve">M55P</w:t>
            </w:r>
          </w:p>
        </w:tc>
        <w:tc>
          <w:tcPr/>
          <w:p>
            <w:r>
              <w:t xml:space="preserve">32 - 210</w:t>
            </w:r>
          </w:p>
        </w:tc>
      </w:tr>
      <w:tr>
        <w:tc>
          <w:tcPr/>
          <w:p>
            <w:r>
              <w:t xml:space="preserve">532.0009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3/8" 6-knt. (massief)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M35PS</w:t>
            </w:r>
          </w:p>
        </w:tc>
        <w:tc>
          <w:tcPr/>
          <w:p>
            <w:r>
              <w:t xml:space="preserve">32 - 210</w:t>
            </w:r>
          </w:p>
        </w:tc>
      </w:tr>
      <w:tr>
        <w:tc>
          <w:tcPr/>
          <w:p>
            <w:r>
              <w:t xml:space="preserve">532.0010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7/16" 6-knt. (massief)</w:t>
            </w:r>
          </w:p>
        </w:tc>
        <w:tc>
          <w:tcPr/>
          <w:p>
            <w:r>
              <w:t xml:space="preserve">11,1</w:t>
            </w:r>
          </w:p>
        </w:tc>
        <w:tc>
          <w:tcPr/>
          <w:p>
            <w:r>
              <w:t xml:space="preserve">M46PS</w:t>
            </w:r>
          </w:p>
        </w:tc>
        <w:tc>
          <w:tcPr/>
          <w:p>
            <w:r>
              <w:t xml:space="preserve">32 - 210</w:t>
            </w:r>
          </w:p>
        </w:tc>
      </w:tr>
      <w:tr>
        <w:tc>
          <w:tcPr/>
          <w:p>
            <w:r>
              <w:t xml:space="preserve">527.3030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SDS-plus</w:t>
            </w:r>
          </w:p>
        </w:tc>
        <w:tc>
          <w:tcPr/>
          <w:p>
            <w:r>
              <w:t xml:space="preserve">SDS-plus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14 - 30</w:t>
            </w:r>
          </w:p>
        </w:tc>
      </w:tr>
      <w:tr>
        <w:tc>
          <w:tcPr/>
          <w:p>
            <w:r>
              <w:t xml:space="preserve">527.3031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SDS-plus</w:t>
            </w:r>
          </w:p>
        </w:tc>
        <w:tc>
          <w:tcPr/>
          <w:p>
            <w:r>
              <w:t xml:space="preserve">SDS-plus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32 - 210</w:t>
            </w:r>
          </w:p>
        </w:tc>
      </w:tr>
      <w:tr>
        <w:tc>
          <w:tcPr/>
          <w:p>
            <w:r>
              <w:t xml:space="preserve">532.0013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3/8" 6-knt.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M34CT</w:t>
            </w:r>
          </w:p>
        </w:tc>
        <w:tc>
          <w:tcPr/>
          <w:p>
            <w:r>
              <w:t xml:space="preserve">14 - 30</w:t>
            </w:r>
          </w:p>
        </w:tc>
      </w:tr>
      <w:tr>
        <w:tc>
          <w:tcPr/>
          <w:p>
            <w:r>
              <w:t xml:space="preserve">532.0014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1/2" 6-knt.</w:t>
            </w:r>
          </w:p>
        </w:tc>
        <w:tc>
          <w:tcPr/>
          <w:p>
            <w:r>
              <w:t xml:space="preserve">12,7</w:t>
            </w:r>
          </w:p>
        </w:tc>
        <w:tc>
          <w:tcPr/>
          <w:p>
            <w:r>
              <w:t xml:space="preserve">M45PCT</w:t>
            </w:r>
          </w:p>
        </w:tc>
        <w:tc>
          <w:tcPr/>
          <w:p>
            <w:r>
              <w:t xml:space="preserve">32 - 210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ccfbf1dccd14d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