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Normaalvertand (4/6)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50/sgr-527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50/sgr-527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d13136c1757a4ba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BiM Gatzagen, normaalvertand (4/6)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Bi-metalen gatzaag met gefreesde tandenrij. Tandenrij van 8% cobalt voor gelegeerd staal, daardoor excellente prestaties in staal en rvs. Robuuste constructie vanwege extra stevig deksel met als voordeel stabieler boren. 100% Made in Germany!</w:t>
      </w:r>
    </w:p>
    <w:p>
      <w:pPr>
        <w:pStyle w:val="heading 3"/>
      </w:pPr>
      <w:r>
        <w:t xml:space="preserve">Toepassing</w:t>
      </w:r>
    </w:p>
    <w:p>
      <w:r>
        <w:t xml:space="preserve">Staal, rvs, gietijzer, messing, brons, aluminium, hout en div. kunststoffen.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 (mm)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 (inch)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Snijdiepte</w:t>
            </w:r>
          </w:p>
        </w:tc>
      </w:tr>
      <w:tr>
        <w:tc>
          <w:tcPr/>
          <w:p>
            <w:r>
              <w:t xml:space="preserve">527.0140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9/16"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5/8"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527.0170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17,0</w:t>
            </w:r>
          </w:p>
        </w:tc>
        <w:tc>
          <w:tcPr/>
          <w:p>
            <w:r>
              <w:t xml:space="preserve">11/16"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527.0190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19,0</w:t>
            </w:r>
          </w:p>
        </w:tc>
        <w:tc>
          <w:tcPr/>
          <w:p>
            <w:r>
              <w:t xml:space="preserve">3/4"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527.0200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21,0</w:t>
            </w:r>
          </w:p>
        </w:tc>
        <w:tc>
          <w:tcPr/>
          <w:p>
            <w:r>
              <w:t xml:space="preserve">13/16"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527.0220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22,0</w:t>
            </w:r>
          </w:p>
        </w:tc>
        <w:tc>
          <w:tcPr/>
          <w:p>
            <w:r>
              <w:t xml:space="preserve">7/8"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527.0230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23,0</w:t>
            </w:r>
          </w:p>
        </w:tc>
        <w:tc>
          <w:tcPr/>
          <w:p>
            <w:r>
              <w:t xml:space="preserve">19/21"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527.0240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24,0</w:t>
            </w:r>
          </w:p>
        </w:tc>
        <w:tc>
          <w:tcPr/>
          <w:p>
            <w:r>
              <w:t xml:space="preserve">15/16"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527.0250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25,0</w:t>
            </w:r>
          </w:p>
        </w:tc>
        <w:tc>
          <w:tcPr/>
          <w:p>
            <w:r>
              <w:t xml:space="preserve">1"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527.0270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27,0</w:t>
            </w:r>
          </w:p>
        </w:tc>
        <w:tc>
          <w:tcPr/>
          <w:p>
            <w:r>
              <w:t xml:space="preserve">1-1/16"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527.0290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29,0</w:t>
            </w:r>
          </w:p>
        </w:tc>
        <w:tc>
          <w:tcPr/>
          <w:p>
            <w:r>
              <w:t xml:space="preserve">1-1/8"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527.0300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30,0</w:t>
            </w:r>
          </w:p>
        </w:tc>
        <w:tc>
          <w:tcPr/>
          <w:p>
            <w:r>
              <w:t xml:space="preserve">1-3/16"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527.0320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32,0</w:t>
            </w:r>
          </w:p>
        </w:tc>
        <w:tc>
          <w:tcPr/>
          <w:p>
            <w:r>
              <w:t xml:space="preserve">1-1/4"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527.0330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33,0</w:t>
            </w:r>
          </w:p>
        </w:tc>
        <w:tc>
          <w:tcPr/>
          <w:p>
            <w:r>
              <w:t xml:space="preserve">1-5/16"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527.0350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35,0</w:t>
            </w:r>
          </w:p>
        </w:tc>
        <w:tc>
          <w:tcPr/>
          <w:p>
            <w:r>
              <w:t xml:space="preserve">1-3/8"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527.0370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37,0</w:t>
            </w:r>
          </w:p>
        </w:tc>
        <w:tc>
          <w:tcPr/>
          <w:p>
            <w:r>
              <w:t xml:space="preserve">1-7/16"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527.0380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38,0</w:t>
            </w:r>
          </w:p>
        </w:tc>
        <w:tc>
          <w:tcPr/>
          <w:p>
            <w:r>
              <w:t xml:space="preserve">1-1/2"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40,0</w:t>
            </w:r>
          </w:p>
        </w:tc>
        <w:tc>
          <w:tcPr/>
          <w:p>
            <w:r>
              <w:t xml:space="preserve">1-9/16"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527.0410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41,0</w:t>
            </w:r>
          </w:p>
        </w:tc>
        <w:tc>
          <w:tcPr/>
          <w:p>
            <w:r>
              <w:t xml:space="preserve">1-5/8"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527.0430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43,0</w:t>
            </w:r>
          </w:p>
        </w:tc>
        <w:tc>
          <w:tcPr/>
          <w:p>
            <w:r>
              <w:t xml:space="preserve">1-11/16"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527.0440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44,0</w:t>
            </w:r>
          </w:p>
        </w:tc>
        <w:tc>
          <w:tcPr/>
          <w:p>
            <w:r>
              <w:t xml:space="preserve">1-3/4"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527.0460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46,0</w:t>
            </w:r>
          </w:p>
        </w:tc>
        <w:tc>
          <w:tcPr/>
          <w:p>
            <w:r>
              <w:t xml:space="preserve">1-13/16"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527.0480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48,0</w:t>
            </w:r>
          </w:p>
        </w:tc>
        <w:tc>
          <w:tcPr/>
          <w:p>
            <w:r>
              <w:t xml:space="preserve">1-7/8"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527.0510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51,0</w:t>
            </w:r>
          </w:p>
        </w:tc>
        <w:tc>
          <w:tcPr/>
          <w:p>
            <w:r>
              <w:t xml:space="preserve">2"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527.0520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52,0</w:t>
            </w:r>
          </w:p>
        </w:tc>
        <w:tc>
          <w:tcPr/>
          <w:p>
            <w:r>
              <w:t xml:space="preserve">2-1/16"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527.0540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54,0</w:t>
            </w:r>
          </w:p>
        </w:tc>
        <w:tc>
          <w:tcPr/>
          <w:p>
            <w:r>
              <w:t xml:space="preserve">2-1/8"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527.0570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57,0</w:t>
            </w:r>
          </w:p>
        </w:tc>
        <w:tc>
          <w:tcPr/>
          <w:p>
            <w:r>
              <w:t xml:space="preserve">2-1/4"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527.0580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58,0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527.0590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59,0</w:t>
            </w:r>
          </w:p>
        </w:tc>
        <w:tc>
          <w:tcPr/>
          <w:p>
            <w:r>
              <w:t xml:space="preserve">2-5/16"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60,0</w:t>
            </w:r>
          </w:p>
        </w:tc>
        <w:tc>
          <w:tcPr/>
          <w:p>
            <w:r>
              <w:t xml:space="preserve">2-3/8"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527.0640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64,0</w:t>
            </w:r>
          </w:p>
        </w:tc>
        <w:tc>
          <w:tcPr/>
          <w:p>
            <w:r>
              <w:t xml:space="preserve">2-1/2"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527.0650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65,0</w:t>
            </w:r>
          </w:p>
        </w:tc>
        <w:tc>
          <w:tcPr/>
          <w:p>
            <w:r>
              <w:t xml:space="preserve">2-9/16"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527.0670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67,0</w:t>
            </w:r>
          </w:p>
        </w:tc>
        <w:tc>
          <w:tcPr/>
          <w:p>
            <w:r>
              <w:t xml:space="preserve">2-5/8"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527.0680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68,0</w:t>
            </w:r>
          </w:p>
        </w:tc>
        <w:tc>
          <w:tcPr/>
          <w:p>
            <w:r>
              <w:t xml:space="preserve">-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527.0700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70,0</w:t>
            </w:r>
          </w:p>
        </w:tc>
        <w:tc>
          <w:tcPr/>
          <w:p>
            <w:r>
              <w:t xml:space="preserve">2-3/4"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527.0730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73,0</w:t>
            </w:r>
          </w:p>
        </w:tc>
        <w:tc>
          <w:tcPr/>
          <w:p>
            <w:r>
              <w:t xml:space="preserve">2-7/8"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527.0760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76,0</w:t>
            </w:r>
          </w:p>
        </w:tc>
        <w:tc>
          <w:tcPr/>
          <w:p>
            <w:r>
              <w:t xml:space="preserve">3"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527.0790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79,0</w:t>
            </w:r>
          </w:p>
        </w:tc>
        <w:tc>
          <w:tcPr/>
          <w:p>
            <w:r>
              <w:t xml:space="preserve">3-1/8"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527.0830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83,0</w:t>
            </w:r>
          </w:p>
        </w:tc>
        <w:tc>
          <w:tcPr/>
          <w:p>
            <w:r>
              <w:t xml:space="preserve">3-1/4"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527.0860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86,0</w:t>
            </w:r>
          </w:p>
        </w:tc>
        <w:tc>
          <w:tcPr/>
          <w:p>
            <w:r>
              <w:t xml:space="preserve">3-3/8"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527.0890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89,0</w:t>
            </w:r>
          </w:p>
        </w:tc>
        <w:tc>
          <w:tcPr/>
          <w:p>
            <w:r>
              <w:t xml:space="preserve">3-1/2"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527.0920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92,0</w:t>
            </w:r>
          </w:p>
        </w:tc>
        <w:tc>
          <w:tcPr/>
          <w:p>
            <w:r>
              <w:t xml:space="preserve">3-5/8"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527.0950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95,0</w:t>
            </w:r>
          </w:p>
        </w:tc>
        <w:tc>
          <w:tcPr/>
          <w:p>
            <w:r>
              <w:t xml:space="preserve">3-3/4"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527.0980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98,0</w:t>
            </w:r>
          </w:p>
        </w:tc>
        <w:tc>
          <w:tcPr/>
          <w:p>
            <w:r>
              <w:t xml:space="preserve">3-7/8"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527.1020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102,0</w:t>
            </w:r>
          </w:p>
        </w:tc>
        <w:tc>
          <w:tcPr/>
          <w:p>
            <w:r>
              <w:t xml:space="preserve">4"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527.1050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105,0</w:t>
            </w:r>
          </w:p>
        </w:tc>
        <w:tc>
          <w:tcPr/>
          <w:p>
            <w:r>
              <w:t xml:space="preserve">4-1/8"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527.1080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108,0</w:t>
            </w:r>
          </w:p>
        </w:tc>
        <w:tc>
          <w:tcPr/>
          <w:p>
            <w:r>
              <w:t xml:space="preserve">4-1/4"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527.1110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111,0</w:t>
            </w:r>
          </w:p>
        </w:tc>
        <w:tc>
          <w:tcPr/>
          <w:p>
            <w:r>
              <w:t xml:space="preserve">4-3/8"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527.1140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114,0</w:t>
            </w:r>
          </w:p>
        </w:tc>
        <w:tc>
          <w:tcPr/>
          <w:p>
            <w:r>
              <w:t xml:space="preserve">4-1/2"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527.1210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121,0</w:t>
            </w:r>
          </w:p>
        </w:tc>
        <w:tc>
          <w:tcPr/>
          <w:p>
            <w:r>
              <w:t xml:space="preserve">4-3/4"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527.1270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127,0</w:t>
            </w:r>
          </w:p>
        </w:tc>
        <w:tc>
          <w:tcPr/>
          <w:p>
            <w:r>
              <w:t xml:space="preserve">5"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527.1330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133,0</w:t>
            </w:r>
          </w:p>
        </w:tc>
        <w:tc>
          <w:tcPr/>
          <w:p>
            <w:r>
              <w:t xml:space="preserve">5-1/4"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527.1400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140,0</w:t>
            </w:r>
          </w:p>
        </w:tc>
        <w:tc>
          <w:tcPr/>
          <w:p>
            <w:r>
              <w:t xml:space="preserve">5-1/2"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527.1460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146,0</w:t>
            </w:r>
          </w:p>
        </w:tc>
        <w:tc>
          <w:tcPr/>
          <w:p>
            <w:r>
              <w:t xml:space="preserve">5-3/4"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527.1520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152,0</w:t>
            </w:r>
          </w:p>
        </w:tc>
        <w:tc>
          <w:tcPr/>
          <w:p>
            <w:r>
              <w:t xml:space="preserve">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527.1600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160,0</w:t>
            </w:r>
          </w:p>
        </w:tc>
        <w:tc>
          <w:tcPr/>
          <w:p>
            <w:r>
              <w:t xml:space="preserve">6-1/3"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527.1680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168,0</w:t>
            </w:r>
          </w:p>
        </w:tc>
        <w:tc>
          <w:tcPr/>
          <w:p>
            <w:r>
              <w:t xml:space="preserve">6-5/8"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527.1770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177,0</w:t>
            </w:r>
          </w:p>
        </w:tc>
        <w:tc>
          <w:tcPr/>
          <w:p>
            <w:r>
              <w:t xml:space="preserve">7"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527.2000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200,0</w:t>
            </w:r>
          </w:p>
        </w:tc>
        <w:tc>
          <w:tcPr/>
          <w:p>
            <w:r>
              <w:t xml:space="preserve">7-14/16"</w:t>
            </w:r>
          </w:p>
        </w:tc>
        <w:tc>
          <w:tcPr/>
          <w:p>
            <w:r>
              <w:t xml:space="preserve">38</w:t>
            </w:r>
          </w:p>
        </w:tc>
      </w:tr>
      <w:tr>
        <w:tc>
          <w:tcPr/>
          <w:p>
            <w:r>
              <w:t xml:space="preserve">527.2100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210,0</w:t>
            </w:r>
          </w:p>
        </w:tc>
        <w:tc>
          <w:tcPr/>
          <w:p>
            <w:r>
              <w:t xml:space="preserve">8-1/4"</w:t>
            </w:r>
          </w:p>
        </w:tc>
        <w:tc>
          <w:tcPr/>
          <w:p>
            <w:r>
              <w:t xml:space="preserve">38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d13136c1757a4ba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