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115mm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0/sgr-215-10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0/sgr-215-10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a674237e364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115mm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350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1a674237e3642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