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Adesso</w:t>
      </w:r>
    </w:p>
    <w:p>
      <w:r>
        <w:drawing>
          <wp:inline distT="0" distB="0" distL="0" distR="0">
            <wp:extent cx="3133725" cy="2952750"/>
            <wp:effectExtent l="19050" t="0" r="0" b="0"/>
            <wp:docPr id="5" name="/ImageGen.ashx?image=/media/143286/adesso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86/adesso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0b9ed01af52495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Diameter komschijf Ø     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19-22,23</w:t>
            </w:r>
          </w:p>
        </w:tc>
      </w:tr>
    </w:tbl>
    <w:p>
      <w:r>
        <w:t xml:space="preserve">Toepassing:</w:t>
      </w:r>
    </w:p>
    <w:tbl>
      <w:tblPr>
        <w:tblW w:w="auto" w:type="pct"/>
      </w:tblPr>
      <w:tblGrid>
        <w:gridCol/>
        <w:gridCol/>
        <w:gridCol/>
      </w:tblGrid>
      <w:tr>
        <w:tc>
          <w:tcPr/>
          <w:p>
            <w:r>
              <w:t xml:space="preserve">Blauw    </w:t>
            </w:r>
          </w:p>
        </w:tc>
        <w:tc>
          <w:tcPr/>
          <w:p>
            <w:r>
              <w:t xml:space="preserve">Zacht</w:t>
            </w:r>
          </w:p>
        </w:tc>
        <w:tc>
          <w:tcPr/>
          <w:p>
            <w:r>
              <w:t xml:space="preserve">Terazzo, asfalt</w:t>
            </w:r>
          </w:p>
        </w:tc>
      </w:tr>
      <w:tr>
        <w:tc>
          <w:tcPr/>
          <w:p>
            <w:r>
              <w:t xml:space="preserve">Rood</w:t>
            </w:r>
          </w:p>
        </w:tc>
        <w:tc>
          <w:tcPr/>
          <w:p>
            <w:r>
              <w:t xml:space="preserve">Middel    </w:t>
            </w:r>
          </w:p>
        </w:tc>
        <w:tc>
          <w:tcPr/>
          <w:p>
            <w:r>
              <w:t xml:space="preserve">Beton, cement dekvloer</w:t>
            </w:r>
          </w:p>
        </w:tc>
      </w:tr>
      <w:tr>
        <w:tc>
          <w:tcPr/>
          <w:p>
            <w:r>
              <w:t xml:space="preserve">Wit</w:t>
            </w:r>
          </w:p>
        </w:tc>
        <w:tc>
          <w:tcPr/>
          <w:p>
            <w:r>
              <w:t xml:space="preserve">Hard</w:t>
            </w:r>
          </w:p>
        </w:tc>
        <w:tc>
          <w:tcPr/>
          <w:p>
            <w:r>
              <w:t xml:space="preserve">Abrasief materiaal, vers beton</w:t>
            </w:r>
          </w:p>
        </w:tc>
      </w:tr>
    </w:tbl>
    <w:p>
      <w:r>
        <w:t xml:space="preserve">Slijpblokken verkrijgbaar in verschillende korrels: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K0</w:t>
            </w:r>
          </w:p>
        </w:tc>
        <w:tc>
          <w:tcPr/>
          <w:p>
            <w:r>
              <w:t xml:space="preserve">30/40</w:t>
            </w:r>
          </w:p>
        </w:tc>
      </w:tr>
      <w:tr>
        <w:tc>
          <w:tcPr/>
          <w:p>
            <w:r>
              <w:t xml:space="preserve">K1</w:t>
            </w:r>
          </w:p>
        </w:tc>
        <w:tc>
          <w:tcPr/>
          <w:p>
            <w:r>
              <w:t xml:space="preserve">40/60</w:t>
            </w:r>
          </w:p>
        </w:tc>
      </w:tr>
      <w:tr>
        <w:tc>
          <w:tcPr/>
          <w:p>
            <w:r>
              <w:t xml:space="preserve">K2</w:t>
            </w:r>
          </w:p>
        </w:tc>
        <w:tc>
          <w:tcPr/>
          <w:p>
            <w:r>
              <w:t xml:space="preserve">60/80</w:t>
            </w:r>
          </w:p>
        </w:tc>
      </w:tr>
      <w:tr>
        <w:tc>
          <w:tcPr/>
          <w:p>
            <w:r>
              <w:t xml:space="preserve">K3</w:t>
            </w:r>
          </w:p>
        </w:tc>
        <w:tc>
          <w:tcPr/>
          <w:p>
            <w:r>
              <w:t xml:space="preserve">80/100</w:t>
            </w:r>
          </w:p>
        </w:tc>
      </w:tr>
      <w:tr>
        <w:tc>
          <w:tcPr/>
          <w:p>
            <w:r>
              <w:t xml:space="preserve">K4    </w:t>
            </w:r>
          </w:p>
        </w:tc>
        <w:tc>
          <w:tcPr/>
          <w:p>
            <w:r>
              <w:t xml:space="preserve">100/120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0b9ed01af52495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