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6105900</w:t>
      </w:r>
    </w:p>
    <w:p>
      <w:r>
        <w:drawing>
          <wp:inline distT="0" distB="0" distL="0" distR="0">
            <wp:extent cx="2609850" cy="2952750"/>
            <wp:effectExtent l="19050" t="0" r="0" b="0"/>
            <wp:docPr id="5" name="/ImageGen.ashx?image=/media/263645/61059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5/61059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a22cc6ba444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55W</w:t>
      </w:r>
    </w:p>
    <w:p>
      <w:r>
        <w:t xml:space="preserve">230V - 5m NWPK 2X1.0mm2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61.059.00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4017506050855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55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65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GRY10q3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PL-lamp 2D 55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3900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a22cc6ba444d2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