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w:t>
      </w:r>
    </w:p>
    <w:p>
      <w:r>
        <w:drawing>
          <wp:inline distT="0" distB="0" distL="0" distR="0">
            <wp:extent cx="5229225" cy="2952750"/>
            <wp:effectExtent l="19050" t="0" r="0" b="0"/>
            <wp:docPr id="5" name="/ImageGen.ashx?image=/media/263567/57060.jpg&amp;Height=310&amp;Text=&amp;Align=center&amp;FontSize=7" descr=""/>
            <wp:cNvGraphicFramePr>
              <a:graphicFrameLocks noChangeAspect="1"/>
            </wp:cNvGraphicFramePr>
            <a:graphic>
              <a:graphicData uri="http://schemas.openxmlformats.org/drawingml/2006/picture">
                <pic:pic>
                  <pic:nvPicPr>
                    <pic:cNvPr id="2" name="/ImageGen.ashx?image=/media/263567/57060.jpg&amp;Height=310&amp;Text=&amp;Align=center&amp;FontSize=7" descr=""/>
                    <pic:cNvPicPr>
                      <a:picLocks noChangeAspect="1" noChangeArrowheads="1"/>
                    </pic:cNvPicPr>
                  </pic:nvPicPr>
                  <pic:blipFill>
                    <a:blip r:embed="Rfbd433cb36994974"/>
                    <a:srcRect/>
                    <a:stretch>
                      <a:fillRect/>
                    </a:stretch>
                  </pic:blipFill>
                  <pic:spPr bwMode="auto">
                    <a:xfrm>
                      <a:off x="0" y="0"/>
                      <a:ext cx="5229225" cy="2952750"/>
                    </a:xfrm>
                    <a:prstGeom prst="rect">
                      <a:avLst/>
                    </a:prstGeom>
                  </pic:spPr>
                </pic:pic>
              </a:graphicData>
            </a:graphic>
          </wp:inline>
        </w:drawing>
      </w:r>
    </w:p>
    <w:p>
      <w:r>
        <w:rPr>
          <w:b/>
        </w:rPr>
        <w:t xml:space="preserve">Veiligheidstrafo 42V-630VA</w:t>
      </w:r>
    </w:p>
    <w:p>
      <w:r>
        <w:t xml:space="preserve">2xCEE 42V/2P/16A</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w:t>
            </w:r>
          </w:p>
        </w:tc>
      </w:tr>
      <w:tr>
        <w:tc>
          <w:tcPr/>
          <w:p>
            <w:r>
              <w:t xml:space="preserve">EAN code</w:t>
            </w:r>
          </w:p>
        </w:tc>
        <w:tc>
          <w:tcPr/>
          <w:p>
            <w:r>
              <w:t xml:space="preserve">8713265013358</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bd433cb3699497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