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645" w:rsidRDefault="000F6777">
      <w:r w:rsidRPr="000F6777">
        <w:rPr>
          <w:noProof/>
          <w:lang w:eastAsia="nl-NL"/>
        </w:rPr>
        <w:drawing>
          <wp:inline distT="0" distB="0" distL="0" distR="0">
            <wp:extent cx="6645910" cy="1068453"/>
            <wp:effectExtent l="0" t="0" r="2540" b="0"/>
            <wp:docPr id="3" name="Afbeelding 3" descr="E:\Dropbox\VD bestanden\Logo Van Deursen\BEDRIJFSLOGO Van Deur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VD bestanden\Logo Van Deursen\BEDRIJFSLOGO Van Deurs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6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7C0" w:rsidR="00704202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editId="5B0E9545" wp14:anchorId="1355BBB4">
            <wp:simplePos x="0" y="0"/>
            <wp:positionH relativeFrom="column">
              <wp:posOffset>6000750</wp:posOffset>
            </wp:positionH>
            <wp:positionV relativeFrom="paragraph">
              <wp:posOffset>9153525</wp:posOffset>
            </wp:positionV>
            <wp:extent cx="609600" cy="609600"/>
            <wp:effectExtent l="0" t="0" r="0" b="0"/>
            <wp:wrapNone/>
            <wp:docPr id="1" name="Afbeelding 1" descr="E:\Dropbox\VD bestanden\QR-code van Deursen Diamanttechnie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VD bestanden\QR-code van Deursen Diamanttechniek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3645" w:rsidSect="008737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  <w:p>
      <w:r>
        <w:rPr>
          <w:b/>
        </w:rPr>
        <w:t xml:space="preserve">Diamatic A-130 K-FA</w:t>
      </w:r>
    </w:p>
    <w:p>
      <w:r>
        <w:drawing>
          <wp:inline distT="0" distB="0" distL="0" distR="0">
            <wp:extent cx="3924300" cy="2952750"/>
            <wp:effectExtent l="19050" t="0" r="0" b="0"/>
            <wp:docPr id="5" name="/ImageGen.ashx?image=/media/397654/diamatic-a-130-k-fa-370072_website.jpg&amp;Height=310&amp;Text=&amp;Align=center&amp;FontSize=7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/ImageGen.ashx?image=/media/397654/diamatic-a-130-k-fa-370072_website.jpg&amp;Height=310&amp;Text=&amp;Align=center&amp;FontSize=7" descr=""/>
                    <pic:cNvPicPr>
                      <a:picLocks noChangeAspect="1" noChangeArrowheads="1"/>
                    </pic:cNvPicPr>
                  </pic:nvPicPr>
                  <pic:blipFill>
                    <a:blip r:embed="R11f3d1d1abf146bd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Veelzijdige high-end steenzaagmachine voor tegelzetters en natuursteenverwerkers, inclusief 1 diamantzaagblad voor zagen en afschuinen (45° positie). Artikel nummer S370072.</w:t>
      </w:r>
      <w:r>
        <w:br/>
      </w:r>
    </w:p>
    <w:p>
      <w:r>
        <w:rPr>
          <w:b/>
        </w:rPr>
        <w:t xml:space="preserve">Belangrijkste punten:</w:t>
      </w:r>
    </w:p>
    <w:p>
      <w:r>
        <w:t xml:space="preserve">- In één snijproces, staat het precies zagen en afschuinen op hetzelfde moment toe</w:t>
      </w:r>
      <w:r>
        <w:br/>
      </w:r>
      <w:r>
        <w:t xml:space="preserve">- Robuust dubbel frame met geïntegreerde poten voor eenvoudig vervoer met een vorkheftruck of stapelaar</w:t>
      </w:r>
      <w:r>
        <w:br/>
      </w:r>
      <w:r>
        <w:t xml:space="preserve">- Praktisch en precies snijden met de hoekstop die kan worden aangepast van 0 tot 180</w:t>
      </w:r>
      <w:r>
        <w:rPr>
          <w:vertAlign w:val="superscript"/>
        </w:rPr>
        <w:t xml:space="preserve">o</w:t>
      </w:r>
      <w:r>
        <w:br/>
      </w:r>
      <w:r>
        <w:rPr>
          <w:vertAlign w:val="superscript"/>
        </w:rPr>
        <w:t xml:space="preserve">- </w:t>
      </w:r>
      <w:r>
        <w:t xml:space="preserve">Het kantelen van het juk wordt ondersteund door twee massieve pneumatische dempers</w:t>
      </w:r>
    </w:p>
    <w:p>
      <w:r>
        <w:rPr>
          <w:b/>
        </w:rPr>
        <w:t xml:space="preserve">Technische informatie:</w:t>
      </w:r>
      <w:r>
        <w:br/>
      </w:r>
    </w:p>
    <w:tbl>
      <w:tblPr>
        <w:tblW w:w="auto" w:type="pct"/>
      </w:tblPr>
      <w:tblGrid>
        <w:gridCol/>
        <w:gridCol/>
      </w:tblGrid>
      <w:tr>
        <w:tc>
          <w:tcPr/>
          <w:p>
            <w:r>
              <w:t xml:space="preserve">Motor</w:t>
            </w:r>
          </w:p>
        </w:tc>
        <w:tc>
          <w:tcPr/>
          <w:p>
            <w:r>
              <w:t xml:space="preserve">2,2 kW/230 V</w:t>
            </w:r>
          </w:p>
        </w:tc>
      </w:tr>
      <w:tr>
        <w:tc>
          <w:tcPr/>
          <w:p>
            <w:r>
              <w:t xml:space="preserve">Zaagblad Ø (mm) zagen</w:t>
            </w:r>
          </w:p>
        </w:tc>
        <w:tc>
          <w:tcPr/>
          <w:p>
            <w:r>
              <w:t xml:space="preserve">300 x 25,4</w:t>
            </w:r>
          </w:p>
        </w:tc>
      </w:tr>
      <w:tr>
        <w:tc>
          <w:tcPr/>
          <w:p>
            <w:r>
              <w:t xml:space="preserve">Zaagblad Ø (mm) afschuinen </w:t>
            </w:r>
            <w:r>
              <w:t xml:space="preserve">(45° positie)    </w:t>
            </w:r>
            <w:r>
              <w:t xml:space="preserve"> </w:t>
            </w:r>
          </w:p>
        </w:tc>
        <w:tc>
          <w:tcPr/>
          <w:p>
            <w:r>
              <w:t xml:space="preserve">250 x 25,4</w:t>
            </w:r>
          </w:p>
        </w:tc>
      </w:tr>
      <w:tr>
        <w:tc>
          <w:tcPr/>
          <w:p>
            <w:r>
              <w:t xml:space="preserve">Zaagdiepte zagen</w:t>
            </w:r>
          </w:p>
        </w:tc>
        <w:tc>
          <w:tcPr/>
          <w:p>
            <w:r>
              <w:t xml:space="preserve">85 mm</w:t>
            </w:r>
          </w:p>
        </w:tc>
      </w:tr>
      <w:tr>
        <w:tc>
          <w:tcPr/>
          <w:p>
            <w:r>
              <w:t xml:space="preserve">Zaagdiepte afschuinen </w:t>
            </w:r>
            <w:r>
              <w:t xml:space="preserve">(45° positie)</w:t>
            </w:r>
          </w:p>
        </w:tc>
        <w:tc>
          <w:tcPr/>
          <w:p>
            <w:r>
              <w:t xml:space="preserve">25 mm</w:t>
            </w:r>
          </w:p>
        </w:tc>
      </w:tr>
      <w:tr>
        <w:tc>
          <w:tcPr/>
          <w:p>
            <w:r>
              <w:t xml:space="preserve">Zaaglengte</w:t>
            </w:r>
          </w:p>
        </w:tc>
        <w:tc>
          <w:tcPr/>
          <w:p>
            <w:r>
              <w:t xml:space="preserve">1350 mm</w:t>
            </w:r>
          </w:p>
        </w:tc>
      </w:tr>
      <w:tr>
        <w:tc>
          <w:tcPr/>
          <w:p>
            <w:r>
              <w:t xml:space="preserve">Gewicht</w:t>
            </w:r>
          </w:p>
        </w:tc>
        <w:tc>
          <w:tcPr/>
          <w:p>
            <w:r>
              <w:t xml:space="preserve">150 kg</w:t>
            </w:r>
          </w:p>
        </w:tc>
      </w:tr>
    </w:tbl>
    <w:p>
      <w:r>
        <w:t xml:space="preserve">Voor zagen, afschuinen (45° positie) en randen polijsten.</w:t>
      </w:r>
    </w:p>
    <w:p>
      <w:r>
        <w:drawing>
          <wp:inline distT="0" distB="0" distL="0" distR="0">
            <wp:extent cx="2857500" cy="2143125"/>
            <wp:effectExtent l="19050" t="0" r="0" b="0"/>
            <wp:docPr id="6" name="/media/397655/diamatic-a-130-k-fa_fasen-kanten-polieren_website_300x225.jp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/media/397655/diamatic-a-130-k-fa_fasen-kanten-polieren_website_300x225.jpg" descr="Diamatic A-130 K-FA_Fasen Kanten Polieren _Website"/>
                    <pic:cNvPicPr>
                      <a:picLocks noChangeAspect="1" noChangeArrowheads="1"/>
                    </pic:cNvPicPr>
                  </pic:nvPicPr>
                  <pic:blipFill>
                    <a:blip r:embed="Rf54c8acda85d4e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Toerentalregeling voor het optimaliseren van de zaagkwaliteit.</w:t>
      </w:r>
    </w:p>
    <w:p>
      <w:r>
        <w:drawing>
          <wp:inline distT="0" distB="0" distL="0" distR="0">
            <wp:extent cx="2847975" cy="2076450"/>
            <wp:effectExtent l="19050" t="0" r="0" b="0"/>
            <wp:docPr id="7" name="/media/397656/diamatic-a-130-k-fa_drehzahlregulation_299x218.jp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/media/397656/diamatic-a-130-k-fa_drehzahlregulation_299x218.jpg" descr="Diamatic A-130 K-FA_Drehzahlregulation"/>
                    <pic:cNvPicPr>
                      <a:picLocks noChangeAspect="1" noChangeArrowheads="1"/>
                    </pic:cNvPicPr>
                  </pic:nvPicPr>
                  <pic:blipFill>
                    <a:blip r:embed="R69792229ad5c46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Het materiaal blijft altijd horizontaal op de snijtafel liggen.</w:t>
      </w:r>
      <w:r>
        <w:br/>
      </w:r>
      <w:r>
        <w:t xml:space="preserve">Gegarandeerd 100% zicht op het materiaal en verzekerd</w:t>
      </w:r>
      <w:r>
        <w:t xml:space="preserve"> van </w:t>
      </w:r>
      <w:r>
        <w:t xml:space="preserve">optimale precisie.</w:t>
      </w:r>
    </w:p>
    <w:p>
      <w:r>
        <w:drawing>
          <wp:inline distT="0" distB="0" distL="0" distR="0">
            <wp:extent cx="2857500" cy="2143125"/>
            <wp:effectExtent l="19050" t="0" r="0" b="0"/>
            <wp:docPr id="8" name="/media/397657/diamatic-a-130-k-fa_detailansicht-schnittgut_300x225.jp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" name="/media/397657/diamatic-a-130-k-fa_detailansicht-schnittgut_300x225.jpg" descr="Diamatic A-130 K-FA_Detailansicht Schnittgut"/>
                    <pic:cNvPicPr>
                      <a:picLocks noChangeAspect="1" noChangeArrowheads="1"/>
                    </pic:cNvPicPr>
                  </pic:nvPicPr>
                  <pic:blipFill>
                    <a:blip r:embed="Rf12681df340c4f4b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Anti-slip tafelblad, zodat het materiaal perfect en veilig ligt.</w:t>
      </w:r>
      <w:r>
        <w:br/>
      </w:r>
    </w:p>
    <w:p>
      <w:r>
        <w:drawing>
          <wp:inline distT="0" distB="0" distL="0" distR="0">
            <wp:extent cx="2857500" cy="2143125"/>
            <wp:effectExtent l="19050" t="0" r="0" b="0"/>
            <wp:docPr id="9" name="/media/397658/diamatic-a-130-k-fa_gummitischauflage_website.jp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/media/397658/diamatic-a-130-k-fa_gummitischauflage_website.jpg" descr="Diamatic A-130 K-FA_Gummitischauflage _Website"/>
                    <pic:cNvPicPr>
                      <a:picLocks noChangeAspect="1" noChangeArrowheads="1"/>
                    </pic:cNvPicPr>
                  </pic:nvPicPr>
                  <pic:blipFill>
                    <a:blip r:embed="R581c4eb896fc489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A79" w:rsidRDefault="00582A79" w:rsidP="00A96ECC">
      <w:pPr>
        <w:spacing w:after="0" w:line="240" w:lineRule="auto"/>
      </w:pPr>
      <w:r>
        <w:separator/>
      </w:r>
    </w:p>
  </w:endnote>
  <w:endnote w:type="continuationSeparator" w:id="0">
    <w:p w:rsidR="00582A79" w:rsidRDefault="00582A79" w:rsidP="00A96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ECC" w:rsidRPr="00037FE6" w:rsidRDefault="00A96ECC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Van Deursen Diamanttechnieken - Steenovenweg 7b - 5708 HN - Helmond</w:t>
    </w:r>
  </w:p>
  <w:p w:rsidR="00A96ECC" w:rsidRPr="00037FE6" w:rsidRDefault="00037FE6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Telefoon</w:t>
    </w:r>
    <w:r w:rsidR="00A96ECC" w:rsidRPr="00037FE6">
      <w:rPr>
        <w:color w:val="2E74B5" w:themeColor="accent1" w:themeShade="BF"/>
        <w:sz w:val="18"/>
        <w:szCs w:val="18"/>
      </w:rPr>
      <w:t xml:space="preserve"> 0492-474025 - Fax 0492-474723 - info@vandeursen-diamant.com - www.vandeursen-diamant.com</w:t>
    </w:r>
  </w:p>
  <w:p w:rsidR="00A96ECC" w:rsidRPr="00037FE6" w:rsidRDefault="00037FE6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KvK</w:t>
    </w:r>
    <w:r w:rsidR="00A96ECC" w:rsidRPr="00037FE6">
      <w:rPr>
        <w:color w:val="2E74B5" w:themeColor="accent1" w:themeShade="BF"/>
        <w:sz w:val="18"/>
        <w:szCs w:val="18"/>
      </w:rPr>
      <w:t xml:space="preserve"> te Eindhoven </w:t>
    </w:r>
    <w:r w:rsidR="00151585">
      <w:rPr>
        <w:color w:val="2E74B5" w:themeColor="accent1" w:themeShade="BF"/>
        <w:sz w:val="18"/>
        <w:szCs w:val="18"/>
      </w:rPr>
      <w:t>64971619</w:t>
    </w:r>
    <w:r w:rsidR="00A96ECC" w:rsidRPr="00037FE6">
      <w:rPr>
        <w:color w:val="2E74B5" w:themeColor="accent1" w:themeShade="BF"/>
        <w:sz w:val="18"/>
        <w:szCs w:val="18"/>
      </w:rPr>
      <w:t xml:space="preserve"> – BTW nr. NL </w:t>
    </w:r>
    <w:r w:rsidR="00151585">
      <w:rPr>
        <w:color w:val="2E74B5" w:themeColor="accent1" w:themeShade="BF"/>
        <w:sz w:val="18"/>
        <w:szCs w:val="18"/>
      </w:rPr>
      <w:t>082844410</w:t>
    </w:r>
    <w:r w:rsidR="00A96ECC" w:rsidRPr="00037FE6">
      <w:rPr>
        <w:color w:val="2E74B5" w:themeColor="accent1" w:themeShade="BF"/>
        <w:sz w:val="18"/>
        <w:szCs w:val="18"/>
      </w:rPr>
      <w:t xml:space="preserve"> </w:t>
    </w:r>
    <w:r w:rsidR="00A96ECC" w:rsidRPr="00037FE6">
      <w:rPr>
        <w:color w:val="2E74B5" w:themeColor="accent1" w:themeShade="BF"/>
        <w:sz w:val="18"/>
        <w:szCs w:val="18"/>
      </w:rPr>
      <w:t>B0</w:t>
    </w:r>
    <w:r w:rsidR="00151585">
      <w:rPr>
        <w:color w:val="2E74B5" w:themeColor="accent1" w:themeShade="BF"/>
        <w:sz w:val="18"/>
        <w:szCs w:val="18"/>
      </w:rPr>
      <w:t>2</w:t>
    </w:r>
    <w:bookmarkStart w:id="0" w:name="_GoBack"/>
    <w:bookmarkEnd w:id="0"/>
    <w:r w:rsidR="00A96ECC" w:rsidRPr="00037FE6">
      <w:rPr>
        <w:color w:val="2E74B5" w:themeColor="accent1" w:themeShade="BF"/>
        <w:sz w:val="18"/>
        <w:szCs w:val="18"/>
      </w:rPr>
      <w:t xml:space="preserve"> – Rabobank NL05 RABO 0150 8580 51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A79" w:rsidRDefault="00582A79" w:rsidP="00A96ECC">
      <w:pPr>
        <w:spacing w:after="0" w:line="240" w:lineRule="auto"/>
      </w:pPr>
      <w:r>
        <w:separator/>
      </w:r>
    </w:p>
  </w:footnote>
  <w:footnote w:type="continuationSeparator" w:id="0">
    <w:p w:rsidR="00582A79" w:rsidRDefault="00582A79" w:rsidP="00A96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7C0"/>
    <w:rsid w:val="00037FE6"/>
    <w:rsid w:val="000F6777"/>
    <w:rsid w:val="00151585"/>
    <w:rsid w:val="004007C0"/>
    <w:rsid w:val="00582A79"/>
    <w:rsid w:val="005A3F0D"/>
    <w:rsid w:val="00704202"/>
    <w:rsid w:val="00846999"/>
    <w:rsid w:val="008737DF"/>
    <w:rsid w:val="00A96ECC"/>
    <w:rsid w:val="00AD5315"/>
    <w:rsid w:val="00CC44F9"/>
    <w:rsid w:val="00E01BC3"/>
    <w:rsid w:val="00FF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B3A8F7-CAB1-41F8-8D57-61CE5C3EF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ard" w:default="1">
    <w:name w:val="Normal"/>
    <w:qFormat/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96ECC"/>
    <w:pPr>
      <w:tabs>
        <w:tab w:val="center" w:pos="4513"/>
        <w:tab w:val="right" w:pos="9026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A96ECC"/>
  </w:style>
  <w:style w:type="paragraph" w:styleId="Voettekst">
    <w:name w:val="footer"/>
    <w:basedOn w:val="Standaard"/>
    <w:link w:val="VoettekstChar"/>
    <w:uiPriority w:val="99"/>
    <w:unhideWhenUsed/>
    <w:rsid w:val="00A96ECC"/>
    <w:pPr>
      <w:tabs>
        <w:tab w:val="center" w:pos="4513"/>
        <w:tab w:val="right" w:pos="9026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A96ECC"/>
  </w:style>
  <w:style w:type="character" w:styleId="Hyperlink">
    <w:name w:val="Hyperlink"/>
    <w:basedOn w:val="Standaardalinea-lettertype"/>
    <w:uiPriority w:val="99"/>
    <w:unhideWhenUsed/>
    <w:rsid w:val="00A96ECC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469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8469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header" Target="header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footer" Target="footer2.xml" Id="rId11" /><Relationship Type="http://schemas.openxmlformats.org/officeDocument/2006/relationships/endnotes" Target="endnote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footnotes" Target="footnote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Relationship Type="http://schemas.openxmlformats.org/officeDocument/2006/relationships/image" Target="/media/image3.jpg" Id="R11f3d1d1abf146bd" /><Relationship Type="http://schemas.openxmlformats.org/officeDocument/2006/relationships/image" Target="/media/image4.jpg" Id="Rf54c8acda85d4e45" /><Relationship Type="http://schemas.openxmlformats.org/officeDocument/2006/relationships/image" Target="/media/image5.jpg" Id="R69792229ad5c4670" /><Relationship Type="http://schemas.openxmlformats.org/officeDocument/2006/relationships/image" Target="/media/image6.jpg" Id="Rf12681df340c4f4b" /><Relationship Type="http://schemas.openxmlformats.org/officeDocument/2006/relationships/image" Target="/media/image7.jpg" Id="R581c4eb896fc489e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</dc:creator>
  <cp:keywords/>
  <dc:description/>
  <cp:lastModifiedBy>Miner</cp:lastModifiedBy>
  <cp:revision>11</cp:revision>
  <cp:lastPrinted>2015-09-29T12:50:00Z</cp:lastPrinted>
  <dcterms:created xsi:type="dcterms:W3CDTF">2015-09-29T12:41:00Z</dcterms:created>
  <dcterms:modified xsi:type="dcterms:W3CDTF">2016-01-22T10:48:00Z</dcterms:modified>
</cp:coreProperties>
</file>