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TR 40 ANNA</w:t>
      </w:r>
    </w:p>
    <w:p>
      <w:r>
        <w:drawing>
          <wp:inline distT="0" distB="0" distL="0" distR="0">
            <wp:extent cx="4429125" cy="2952750"/>
            <wp:effectExtent l="19050" t="0" r="0" b="0"/>
            <wp:docPr id="5" name="/ImageGen.ashx?image=/media/397455/tr40-anna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55/tr40-anna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346341b80d941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Zeer</w:t>
      </w:r>
      <w:r>
        <w:t xml:space="preserve"> </w:t>
      </w:r>
      <w:r>
        <w:t xml:space="preserve">krachtige</w:t>
      </w:r>
      <w:r>
        <w:t xml:space="preserve">,</w:t>
      </w:r>
      <w:r>
        <w:t xml:space="preserve"> </w:t>
      </w:r>
      <w:r>
        <w:t xml:space="preserve">watergekoelde</w:t>
      </w:r>
      <w:r>
        <w:t xml:space="preserve"> </w:t>
      </w:r>
      <w:r>
        <w:t xml:space="preserve">hoogfrequente</w:t>
      </w:r>
      <w:r>
        <w:t xml:space="preserve"> </w:t>
      </w:r>
      <w:r>
        <w:t xml:space="preserve">motor;</w:t>
      </w:r>
      <w:r>
        <w:t xml:space="preserve"> kan </w:t>
      </w:r>
      <w:r>
        <w:t xml:space="preserve">met</w:t>
      </w:r>
      <w:r>
        <w:t xml:space="preserve"> </w:t>
      </w:r>
      <w:r>
        <w:t xml:space="preserve">230V</w:t>
      </w:r>
      <w:r>
        <w:t xml:space="preserve"> </w:t>
      </w:r>
      <w:r>
        <w:t xml:space="preserve">en</w:t>
      </w:r>
      <w:r>
        <w:t xml:space="preserve"> </w:t>
      </w:r>
      <w:r>
        <w:t xml:space="preserve">400V</w:t>
      </w:r>
      <w:r>
        <w:t xml:space="preserve">.</w:t>
      </w:r>
      <w:r>
        <w:br/>
      </w:r>
      <w:r>
        <w:t xml:space="preserve">Hoge prestaties</w:t>
      </w:r>
      <w:r>
        <w:t xml:space="preserve"> </w:t>
      </w:r>
      <w:r>
        <w:t xml:space="preserve">-</w:t>
      </w:r>
      <w:r>
        <w:t xml:space="preserve"> </w:t>
      </w:r>
      <w:r>
        <w:t xml:space="preserve">compacte afmetingen.</w:t>
      </w:r>
      <w:r>
        <w:br/>
      </w:r>
      <w:r>
        <w:t xml:space="preserve">Grote</w:t>
      </w:r>
      <w:r>
        <w:t xml:space="preserve"> </w:t>
      </w:r>
      <w:r>
        <w:t xml:space="preserve">zaagdiepte</w:t>
      </w:r>
      <w:r>
        <w:t xml:space="preserve"> </w:t>
      </w:r>
      <w:r>
        <w:t xml:space="preserve">tot 300</w:t>
      </w:r>
      <w:r>
        <w:t xml:space="preserve"> </w:t>
      </w:r>
      <w:r>
        <w:t xml:space="preserve">mm</w:t>
      </w:r>
      <w:r>
        <w:t xml:space="preserve">.</w:t>
      </w:r>
      <w:r>
        <w:br/>
      </w:r>
      <w:r>
        <w:t xml:space="preserve">V</w:t>
      </w:r>
      <w:r>
        <w:t xml:space="preserve">erstelbare handgreep.</w:t>
      </w:r>
      <w:r>
        <w:br/>
      </w:r>
      <w:r>
        <w:t xml:space="preserve">Spatwaterdicht</w:t>
      </w:r>
      <w:r>
        <w:t xml:space="preserve"> </w:t>
      </w:r>
      <w:r>
        <w:t xml:space="preserve">volgens</w:t>
      </w:r>
      <w:r>
        <w:t xml:space="preserve"> </w:t>
      </w:r>
      <w:r>
        <w:t xml:space="preserve">IP55.</w:t>
      </w:r>
      <w:r>
        <w:br/>
      </w:r>
      <w:r>
        <w:t xml:space="preserve">Ergonomische handgreep.</w:t>
      </w:r>
      <w:r>
        <w:br/>
      </w:r>
    </w:p>
    <w:tbl>
      <w:tblPr>
        <w:tblW w:w="auto" w:type="pct"/>
      </w:tblPr>
      <w:tblGrid>
        <w:gridCol/>
        <w:gridCol/>
        <w:gridCol/>
        <w:gridCol/>
      </w:tblGrid>
      <w:tr>
        <w:tc>
          <w:tcPr/>
          <w:p>
            <w:r>
              <w:rPr>
                <w:b/>
              </w:rPr>
              <w:t xml:space="preserve">Type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rPr>
                <w:b/>
              </w:rPr>
              <w:t xml:space="preserve">TR 40</w:t>
            </w:r>
            <w:r>
              <w:br/>
            </w:r>
          </w:p>
        </w:tc>
        <w:tc>
          <w:tcPr/>
          <w:p>
            <w:r>
              <w:rPr>
                <w:b/>
              </w:rPr>
              <w:t xml:space="preserve">TR 40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V</w:t>
            </w:r>
          </w:p>
        </w:tc>
        <w:tc>
          <w:tcPr/>
          <w:p>
            <w:r>
              <w:t xml:space="preserve">230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Onbelast vermogen    </w:t>
            </w:r>
          </w:p>
        </w:tc>
        <w:tc>
          <w:tcPr/>
          <w:p>
            <w:r>
              <w:t xml:space="preserve">W</w:t>
            </w:r>
          </w:p>
        </w:tc>
        <w:tc>
          <w:tcPr/>
          <w:p>
            <w:r>
              <w:t xml:space="preserve">3700</w:t>
            </w:r>
          </w:p>
        </w:tc>
        <w:tc>
          <w:tcPr/>
          <w:p>
            <w:r>
              <w:t xml:space="preserve">6500</w:t>
            </w:r>
          </w:p>
        </w:tc>
      </w:tr>
      <w:tr>
        <w:tc>
          <w:tcPr/>
          <w:p>
            <w:r>
              <w:t xml:space="preserve">Belast vermogen</w:t>
            </w:r>
          </w:p>
        </w:tc>
        <w:tc>
          <w:tcPr/>
          <w:p>
            <w:r>
              <w:t xml:space="preserve">W</w:t>
            </w:r>
          </w:p>
        </w:tc>
        <w:tc>
          <w:tcPr/>
          <w:p>
            <w:r>
              <w:t xml:space="preserve">2700</w:t>
            </w:r>
          </w:p>
        </w:tc>
        <w:tc>
          <w:tcPr/>
          <w:p>
            <w:r>
              <w:t xml:space="preserve">4800</w:t>
            </w:r>
          </w:p>
        </w:tc>
      </w:tr>
      <w:tr>
        <w:tc>
          <w:tcPr/>
          <w:p>
            <w:r>
              <w:t xml:space="preserve">Nenstroom</w:t>
            </w:r>
          </w:p>
        </w:tc>
        <w:tc>
          <w:tcPr/>
          <w:p>
            <w:r>
              <w:t xml:space="preserve">A</w:t>
            </w:r>
          </w:p>
        </w:tc>
        <w:tc>
          <w:tcPr/>
          <w:p>
            <w:r>
              <w:t xml:space="preserve">16</w:t>
            </w:r>
          </w:p>
        </w:tc>
        <w:tc>
          <w:tcPr/>
          <w:p>
            <w:r>
              <w:t xml:space="preserve">13,5</w:t>
            </w:r>
          </w:p>
        </w:tc>
      </w:tr>
      <w:tr>
        <w:tc>
          <w:tcPr/>
          <w:p>
            <w:r>
              <w:t xml:space="preserve">Zaagdiepte</w:t>
            </w:r>
          </w:p>
        </w:tc>
        <w:tc>
          <w:tcPr/>
          <w:p>
            <w:r>
              <w:t xml:space="preserve">mm</w:t>
            </w:r>
          </w:p>
        </w:tc>
        <w:tc>
          <w:tcPr/>
          <w:p>
            <w:r>
              <w:t xml:space="preserve">300</w:t>
            </w:r>
          </w:p>
        </w:tc>
        <w:tc>
          <w:tcPr/>
          <w:p>
            <w:r>
              <w:t xml:space="preserve">300</w:t>
            </w:r>
          </w:p>
        </w:tc>
      </w:tr>
      <w:tr>
        <w:tc>
          <w:tcPr/>
          <w:p>
            <w:r>
              <w:t xml:space="preserve">Diameter zaagblad</w:t>
            </w:r>
          </w:p>
        </w:tc>
        <w:tc>
          <w:tcPr/>
          <w:p>
            <w:r>
              <w:t xml:space="preserve">mm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Toerental</w:t>
            </w:r>
          </w:p>
        </w:tc>
        <w:tc>
          <w:tcPr/>
          <w:p>
            <w:r>
              <w:t xml:space="preserve">1/min    </w:t>
            </w:r>
          </w:p>
        </w:tc>
        <w:tc>
          <w:tcPr/>
          <w:p>
            <w:r>
              <w:t xml:space="preserve">2400</w:t>
            </w:r>
          </w:p>
        </w:tc>
        <w:tc>
          <w:tcPr/>
          <w:p>
            <w:r>
              <w:t xml:space="preserve">2400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kg</w:t>
            </w:r>
          </w:p>
        </w:tc>
        <w:tc>
          <w:tcPr/>
          <w:p>
            <w:r>
              <w:t xml:space="preserve">13,5</w:t>
            </w:r>
          </w:p>
        </w:tc>
        <w:tc>
          <w:tcPr/>
          <w:p>
            <w:r>
              <w:t xml:space="preserve">13,5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346341b80d9415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