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 15.1 SB</w:t>
      </w:r>
    </w:p>
    <w:p>
      <w:r>
        <w:drawing>
          <wp:inline distT="0" distB="0" distL="0" distR="0">
            <wp:extent cx="1066800" cy="2952750"/>
            <wp:effectExtent l="19050" t="0" r="0" b="0"/>
            <wp:docPr id="5" name="/ImageGen.ashx?image=/media/143202/ehr151s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2/ehr151s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dc28d70e8848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EHR 15.1 SB</w:t>
      </w:r>
    </w:p>
    <w:p>
      <w:r>
        <w:t xml:space="preserve">1000 Watt - incl. garde Z-120</w:t>
      </w:r>
    </w:p>
    <w:p>
      <w:r>
        <w:t xml:space="preserve">Handzame mixer met traploos regelbaar toerental voor het mengen van kleinere hoeveelheden verf, tegellijm, mortel en kant- en klare pleister. Inclusief garde model Z-120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10.061.01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8713265034810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800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120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40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3,1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43 mm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garde model Z- 120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7dc28d70e8848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