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LST 803 VR</w:t>
      </w:r>
    </w:p>
    <w:p>
      <w:r>
        <w:drawing>
          <wp:inline distT="0" distB="0" distL="0" distR="0">
            <wp:extent cx="3981450" cy="2952750"/>
            <wp:effectExtent l="19050" t="0" r="0" b="0"/>
            <wp:docPr id="5" name="/ImageGen.ashx?image=/media/43273/lst8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3/lst8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7292c9f0aa44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1800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Werkbreedte</w:t>
                  </w:r>
                </w:p>
              </w:tc>
              <w:tc>
                <w:tcPr/>
                <w:p>
                  <w:r>
                    <w:t xml:space="preserve">55-130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7,2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aanslag kompleet</w:t>
                  </w:r>
                </w:p>
              </w:tc>
              <w:tc>
                <w:tcPr/>
                <w:p>
                  <w:r>
                    <w:t xml:space="preserve">259.193</w:t>
                  </w:r>
                </w:p>
              </w:tc>
            </w:tr>
            <w:tr>
              <w:tc>
                <w:tcPr/>
                <w:p>
                  <w:r>
                    <w:t xml:space="preserve">1 HM-werktuig kompleet 140 Ø</w:t>
                  </w:r>
                </w:p>
              </w:tc>
              <w:tc>
                <w:tcPr/>
                <w:p>
                  <w:r>
                    <w:t xml:space="preserve">261.654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zuigadapter</w:t>
                  </w:r>
                </w:p>
              </w:tc>
              <w:tc>
                <w:tcPr/>
                <w:p>
                  <w:r>
                    <w:t xml:space="preserve">340.790</w:t>
                  </w:r>
                </w:p>
              </w:tc>
            </w:tr>
            <w:tr>
              <w:tc>
                <w:tcPr/>
                <w:p>
                  <w:r>
                    <w:t xml:space="preserve">1 slangverlenging</w:t>
                  </w:r>
                </w:p>
              </w:tc>
              <w:tc>
                <w:tcPr/>
                <w:p>
                  <w:r>
                    <w:t xml:space="preserve">296.953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Grote stok-machine voor het bewerken van trappen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Werkbreedte verstelbaar: 7-traps van ca. 55 mm tot ca.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Aanslag: traploos verstelbaar voor precies werken langs de steenkant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Stofafzuiging: voor het gebruik in bewoonde gebouwen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Uitgevoerd met 80 HM bezettingen, de machine ruwt snel en precies 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 ligt goed in de hand en is goed te geleiden door beugelgreep en slanke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Roterende slijpkop met gummi gelagerd, hierdoor worden trillingen geluidsontwikkelingen gereduceerd en de levensduur aanzienlijk verhoogt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77292c9f0aa44d3" /><Relationship Type="http://schemas.openxmlformats.org/officeDocument/2006/relationships/numbering" Target="/word/numbering.xml" Id="R24f6b12ba4f741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