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H 1127 VE</w:t>
      </w:r>
    </w:p>
    <w:p>
      <w:r>
        <w:drawing>
          <wp:inline distT="0" distB="0" distL="0" distR="0">
            <wp:extent cx="4305300" cy="2952750"/>
            <wp:effectExtent l="19050" t="0" r="0" b="0"/>
            <wp:docPr id="5" name="/ImageGen.ashx?image=/media/35050/H1127-VE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5050/H1127-VE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4edc94676bd5413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</w:tblGrid>
      <w:tr>
        <w:tc>
          <w:tcPr/>
          <w:p>
            <w:r>
              <w:t/>
            </w:r>
          </w:p>
          <w:tbl>
            <w:tblPr>
              <w:tblW w:w="auto" w:type="pct"/>
            </w:tblPr>
            <w:tblGrid>
              <w:gridCol/>
            </w:tblGrid>
            <w:tr>
              <w:tc>
                <w:tcPr/>
                <w:p>
                  <w:r>
                    <w:t xml:space="preserve">Technische attributen</w:t>
                  </w:r>
                </w:p>
              </w:tc>
            </w:tr>
            <w:tr>
              <w:tc>
                <w:tcPr/>
                <w:p>
                  <w:r>
                    <w:t xml:space="preserve">Max. toebehoor-Ø kunsthars/keramisch tot</w:t>
                  </w:r>
                </w:p>
              </w:tc>
              <w:tc>
                <w:tcPr/>
                <w:p>
                  <w:r>
                    <w:t xml:space="preserve">30 mm</w:t>
                  </w:r>
                </w:p>
              </w:tc>
            </w:tr>
            <w:tr>
              <w:tc>
                <w:tcPr/>
                <w:p>
                  <w:r>
                    <w:t xml:space="preserve">Max. toebehoor-Ø vezelversterkt tot</w:t>
                  </w:r>
                </w:p>
              </w:tc>
              <w:tc>
                <w:tcPr/>
                <w:p>
                  <w:r>
                    <w:t xml:space="preserve">50 mm</w:t>
                  </w:r>
                </w:p>
              </w:tc>
            </w:tr>
            <w:tr>
              <w:tc>
                <w:tcPr/>
                <w:p>
                  <w:r>
                    <w:t xml:space="preserve">Gereedschapsopname</w:t>
                  </w:r>
                </w:p>
              </w:tc>
              <w:tc>
                <w:tcPr/>
                <w:p>
                  <w:r>
                    <w:t xml:space="preserve">Ø 3, 6, 8 mm, 1/4"</w:t>
                  </w:r>
                </w:p>
              </w:tc>
            </w:tr>
            <w:tr>
              <w:tc>
                <w:tcPr/>
                <w:p>
                  <w:r>
                    <w:t xml:space="preserve">Onbelast toerental</w:t>
                  </w:r>
                </w:p>
              </w:tc>
              <w:tc>
                <w:tcPr/>
                <w:p>
                  <w:r>
                    <w:t xml:space="preserve">10000-30000 /min</w:t>
                  </w:r>
                </w:p>
              </w:tc>
            </w:tr>
            <w:tr>
              <w:tc>
                <w:tcPr/>
                <w:p>
                  <w:r>
                    <w:t xml:space="preserve">Opgenomen vermogen</w:t>
                  </w:r>
                </w:p>
              </w:tc>
              <w:tc>
                <w:tcPr/>
                <w:p>
                  <w:r>
                    <w:t xml:space="preserve">710 Watt</w:t>
                  </w:r>
                </w:p>
              </w:tc>
            </w:tr>
            <w:tr>
              <w:tc>
                <w:tcPr/>
                <w:p>
                  <w:r>
                    <w:t xml:space="preserve">Afgegeven vermogen</w:t>
                  </w:r>
                </w:p>
              </w:tc>
              <w:tc>
                <w:tcPr/>
                <w:p>
                  <w:r>
                    <w:t xml:space="preserve">420 Watt</w:t>
                  </w:r>
                </w:p>
              </w:tc>
            </w:tr>
            <w:tr>
              <w:tc>
                <w:tcPr/>
                <w:p>
                  <w:r>
                    <w:t xml:space="preserve">Gewicht</w:t>
                  </w:r>
                </w:p>
              </w:tc>
              <w:tc>
                <w:tcPr/>
                <w:p>
                  <w:r>
                    <w:t xml:space="preserve">1,8 kg</w:t>
                  </w:r>
                </w:p>
              </w:tc>
            </w:tr>
          </w:tbl>
          <w:p>
            <w:r>
              <w:t/>
            </w:r>
          </w:p>
          <w:tbl>
            <w:tblPr>
              <w:tblW w:w="auto" w:type="pct"/>
            </w:tblPr>
            <w:tblGrid>
              <w:gridCol/>
            </w:tblGrid>
            <w:tr>
              <w:tc>
                <w:tcPr/>
                <w:p>
                  <w:r>
                    <w:t xml:space="preserve">Basisuitrusting</w:t>
                  </w:r>
                </w:p>
              </w:tc>
            </w:tr>
            <w:tr>
              <w:tc>
                <w:tcPr/>
                <w:p>
                  <w:r>
                    <w:t xml:space="preserve">1 spantang 6 mm Ø met spanmoer</w:t>
                  </w:r>
                </w:p>
              </w:tc>
              <w:tc>
                <w:tcPr/>
                <w:p>
                  <w:r>
                    <w:t xml:space="preserve">228.656</w:t>
                  </w:r>
                </w:p>
              </w:tc>
            </w:tr>
            <w:tr>
              <w:tc>
                <w:tcPr/>
                <w:p>
                  <w:r>
                    <w:t xml:space="preserve">1 klauw SW 14</w:t>
                  </w:r>
                </w:p>
              </w:tc>
              <w:tc>
                <w:tcPr/>
                <w:p>
                  <w:r>
                    <w:t xml:space="preserve">254.917</w:t>
                  </w:r>
                </w:p>
              </w:tc>
            </w:tr>
            <w:tr>
              <w:tc>
                <w:tcPr/>
                <w:p>
                  <w:r>
                    <w:t xml:space="preserve">1 steeksleutel SW 19</w:t>
                  </w:r>
                </w:p>
              </w:tc>
              <w:tc>
                <w:tcPr/>
                <w:p>
                  <w:r>
                    <w:t xml:space="preserve">104.914</w:t>
                  </w:r>
                </w:p>
              </w:tc>
            </w:tr>
          </w:tbl>
        </w:tc>
      </w:tr>
      <w:tr>
        <w:tc>
          <w:tcPr>
            <w:gridSpan w:val="2"/>
          </w:tcPr>
          <w:p>
            <w:pPr>
              <w:pStyle w:val="heading 2"/>
            </w:pPr>
            <w:r>
              <w:t xml:space="preserve">710 Watt rechte slijper met regelbaar hoog toerental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VE-elektronica: met traploze keuze van het toerental en overbelastingsbeveiliging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Spanhals: 40 mm diameter, ca. 60 mm lang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Machinelengte: ca. 325 mm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Langehalsuitvoering voor optimale handling en het bereiken van moeilijke plaatsen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Lichte uitvoering voor moeiteloos werken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Deze machine is ook verkrijgbaar in 110 V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4edc94676bd5413e" /><Relationship Type="http://schemas.openxmlformats.org/officeDocument/2006/relationships/numbering" Target="/word/numbering.xml" Id="Rc1aa4d24eac449f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