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15-10 150</w:t>
      </w:r>
    </w:p>
    <w:p>
      <w:r>
        <w:drawing>
          <wp:inline distT="0" distB="0" distL="0" distR="0">
            <wp:extent cx="5105400" cy="2952750"/>
            <wp:effectExtent l="19050" t="0" r="0" b="0"/>
            <wp:docPr id="5" name="/ImageGen.ashx?image=/media/479091/csm_l15-10_150_c6d1f37e5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091/csm_l15-10_150_c6d1f37e5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e656eaf96e4b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 15-10 150</w:t>
      </w:r>
    </w:p>
    <w:p>
      <w:r>
        <w:t xml:space="preserve"> </w:t>
      </w:r>
      <w:r>
        <w:t xml:space="preserve"> 1500 Watt haakse slijper, 150 mm </w:t>
      </w:r>
      <w:r>
        <w:t xml:space="preserve"> </w:t>
      </w:r>
      <w:r>
        <w:t xml:space="preserve"> | </w:t>
      </w:r>
      <w:r>
        <w:t xml:space="preserve"> </w:t>
      </w:r>
      <w:r>
        <w:t xml:space="preserve"> Bestelnr. </w:t>
      </w:r>
      <w:r>
        <w:t xml:space="preserve"> 447.609 </w:t>
      </w:r>
      <w:r>
        <w:t xml:space="preserve"> </w:t>
      </w:r>
      <w:r>
        <w:t xml:space="preserve">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overbelastingsbeveiliging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Gereedschapsloos verstelbare beschermkap met spanbeugel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Achterste steelhandgreep met softinlegstuk voor een veilig houvast, geschikt voor continubedrijf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10000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1500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3,6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e656eaf96e4b11" /><Relationship Type="http://schemas.openxmlformats.org/officeDocument/2006/relationships/numbering" Target="/word/numbering.xml" Id="R9690b6b3f49d40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