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Diamond 140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575/diamond-1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75/diamond-1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aab50793dd54fe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Diamond 140</w:t>
            </w:r>
          </w:p>
        </w:tc>
      </w:tr>
      <w:tr>
        <w:tc>
          <w:tcPr/>
          <w:p>
            <w:r>
              <w:t xml:space="preserve">Afmetingen    </w:t>
            </w:r>
          </w:p>
        </w:tc>
        <w:tc>
          <w:tcPr/>
          <w:p>
            <w:r>
              <w:t xml:space="preserve">140 x 62 x 2.0 x 1.8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Gietijzer</w:t>
            </w:r>
          </w:p>
        </w:tc>
      </w:tr>
      <w:tr>
        <w:tc>
          <w:tcPr/>
          <w:p>
            <w:r>
              <w:t xml:space="preserve">Zaagmachine    </w:t>
            </w:r>
          </w:p>
        </w:tc>
        <w:tc>
          <w:tcPr/>
          <w:p>
            <w:r>
              <w:t xml:space="preserve">170, 170E, 200, 360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aab50793dd54f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