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R13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479154/r13-ring-sa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4/r13-ring-sa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c52aab599145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R13 </w:t>
      </w:r>
      <w:r>
        <w:t xml:space="preserve">ringzaag</w:t>
      </w:r>
      <w:r>
        <w:br/>
      </w:r>
      <w:r>
        <w:br/>
      </w:r>
      <w:r>
        <w:t xml:space="preserve">330 mm - ringzaag met een snijdiepte van 220 mm</w:t>
      </w:r>
      <w:r>
        <w:br/>
      </w:r>
      <w:r>
        <w:t xml:space="preserve">3200 W universele motor met elektronische overbelasting en thermische beveiliging</w:t>
      </w:r>
      <w:r>
        <w:br/>
      </w:r>
      <w:r>
        <w:t xml:space="preserve">Uniek, eentraps messpansysteem: sneller, eenvoudiger en nauwkeuriger dan conventionele systemen</w:t>
      </w:r>
      <w:r>
        <w:br/>
      </w:r>
      <w:r>
        <w:t xml:space="preserve">High Stability Guide Roll-ontwerp houdt het blad stabiel en centraal wanneer de snede begint</w:t>
      </w:r>
      <w:r>
        <w:br/>
      </w:r>
      <w:r>
        <w:t xml:space="preserve">LED-indicator die de belastingscondities toont</w:t>
      </w:r>
      <w:r>
        <w:br/>
      </w:r>
      <w:r>
        <w:t xml:space="preserve">De ringverandering kan snel worden uitgevoerd en vereist geen demontage van de kap.</w:t>
      </w:r>
    </w:p>
    <w:p>
      <w:r>
        <w:t xml:space="preserve">model</w:t>
      </w:r>
      <w:r>
        <w:t xml:space="preserve"> </w:t>
      </w:r>
      <w:r>
        <w:t xml:space="preserve">R13</w:t>
      </w:r>
      <w:r>
        <w:br/>
      </w:r>
      <w:r>
        <w:t xml:space="preserve">Stroomverbruik 220 V: 3200 W</w:t>
      </w:r>
      <w:r>
        <w:br/>
      </w:r>
      <w:r>
        <w:t xml:space="preserve">Voltage 220-240 V ~ 50/60 Hz</w:t>
      </w:r>
      <w:r>
        <w:br/>
      </w:r>
      <w:r>
        <w:t xml:space="preserve">stationair toerental</w:t>
      </w:r>
      <w:r>
        <w:t xml:space="preserve">/ Min 2850</w:t>
      </w:r>
      <w:r>
        <w:br/>
      </w:r>
      <w:r>
        <w:t xml:space="preserve">Lineaire snelheid 49,2 m / s</w:t>
      </w:r>
      <w:r>
        <w:br/>
      </w:r>
      <w:r>
        <w:t xml:space="preserve">Bladdiameter Ø 330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220 mm</w:t>
      </w:r>
      <w:r>
        <w:br/>
      </w:r>
      <w:r>
        <w:t xml:space="preserve">Klasse I-bescherming (met PRCD)</w:t>
      </w:r>
      <w:r>
        <w:br/>
      </w:r>
      <w:r>
        <w:t xml:space="preserve">Afmetingen (LxBxH) </w:t>
      </w:r>
      <w:r>
        <w:t xml:space="preserve">(inclusief blad) 730 x 280 x 450 mm</w:t>
      </w:r>
      <w:r>
        <w:br/>
      </w:r>
      <w:r>
        <w:t xml:space="preserve">Gewicht 12,6 kg (exclusief zaagblad)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c52aab599145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