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6/p4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6/p4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3a248a636c45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P4K frequentieomvormer</w:t>
      </w:r>
      <w:r>
        <w:br/>
      </w:r>
      <w:r>
        <w:br/>
      </w:r>
      <w:r>
        <w:t xml:space="preserve">4500W-frequentieomvormer met speciale schakeling die een eenfasige 100V tot 240V accepteert en converteert naar een driefasige hoge frequentie om de hoogfrequente motor te regelen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De drive kan verschillende snelheden instellen voor verschillende toepassingen</w:t>
      </w:r>
      <w:r>
        <w:br/>
      </w:r>
      <w:r>
        <w:t xml:space="preserve">Gebruik de P4K met de betonslijpers BG5 en BG125</w:t>
      </w:r>
    </w:p>
    <w:p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3a248a636c45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