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920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5/topline-9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5/topline-9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4b2dc32aaa4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920 mm</w:t>
      </w:r>
      <w:r>
        <w:br/>
      </w:r>
      <w:r>
        <w:t xml:space="preserve">Diagonaal lengte: 650x650 mm</w:t>
      </w:r>
      <w:r>
        <w:br/>
      </w:r>
      <w:r>
        <w:t xml:space="preserve">Max. dikte tegel: 18mm</w:t>
      </w:r>
      <w:r>
        <w:br/>
      </w:r>
      <w:r>
        <w:t xml:space="preserve">Gewicht:15.9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c4b2dc32aaa4172" /><Relationship Type="http://schemas.openxmlformats.org/officeDocument/2006/relationships/numbering" Target="/word/numbering.xml" Id="Rd0a6da91a86847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