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3645" w:rsidRDefault="000F6777">
      <w:r w:rsidRPr="000F6777">
        <w:rPr>
          <w:noProof/>
          <w:lang w:eastAsia="nl-NL"/>
        </w:rPr>
        <w:drawing>
          <wp:inline distT="0" distB="0" distL="0" distR="0">
            <wp:extent cx="6645910" cy="1068453"/>
            <wp:effectExtent l="0" t="0" r="2540" b="0"/>
            <wp:docPr id="3" name="Afbeelding 3" descr="E:\Dropbox\VD bestanden\Logo Van Deursen\BEDRIJFSLOGO Van Deurs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ropbox\VD bestanden\Logo Van Deursen\BEDRIJFSLOGO Van Deursen.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645910" cy="1068453"/>
                    </a:xfrm>
                    <a:prstGeom prst="rect">
                      <a:avLst/>
                    </a:prstGeom>
                    <a:noFill/>
                    <a:ln>
                      <a:noFill/>
                    </a:ln>
                  </pic:spPr>
                </pic:pic>
              </a:graphicData>
            </a:graphic>
          </wp:inline>
        </w:drawing>
      </w:r>
      <w:r w:rsidRPr="004007C0" w:rsidR="00704202">
        <w:rPr>
          <w:noProof/>
          <w:lang w:eastAsia="nl-NL"/>
        </w:rPr>
        <w:drawing>
          <wp:anchor distT="0" distB="0" distL="114300" distR="114300" simplePos="0" relativeHeight="251659264" behindDoc="1" locked="0" layoutInCell="1" allowOverlap="1" wp14:editId="5B0E9545" wp14:anchorId="1355BBB4">
            <wp:simplePos x="0" y="0"/>
            <wp:positionH relativeFrom="column">
              <wp:posOffset>6000750</wp:posOffset>
            </wp:positionH>
            <wp:positionV relativeFrom="paragraph">
              <wp:posOffset>9153525</wp:posOffset>
            </wp:positionV>
            <wp:extent cx="609600" cy="609600"/>
            <wp:effectExtent l="0" t="0" r="0" b="0"/>
            <wp:wrapNone/>
            <wp:docPr id="1" name="Afbeelding 1" descr="E:\Dropbox\VD bestanden\QR-code van Deursen Diamanttechniek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ropbox\VD bestanden\QR-code van Deursen Diamanttechnieken.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9600" cy="609600"/>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FF3645" w:rsidSect="008737DF">
      <w:headerReference w:type="even" r:id="rId8"/>
      <w:headerReference w:type="default" r:id="rId9"/>
      <w:footerReference w:type="even" r:id="rId10"/>
      <w:footerReference w:type="default" r:id="rId11"/>
      <w:headerReference w:type="first" r:id="rId12"/>
      <w:footerReference w:type="first" r:id="rId13"/>
      <w:pgSz w:w="11906" w:h="16838"/>
      <w:pgMar w:top="720" w:right="720" w:bottom="720" w:left="720" w:header="708" w:footer="708" w:gutter="0"/>
      <w:cols w:space="708"/>
      <w:docGrid w:linePitch="360"/>
    </w:sectPr>
    <w:p>
      <w:r>
        <w:rPr>
          <w:b/>
        </w:rPr>
        <w:t xml:space="preserve">7960090</w:t>
      </w:r>
    </w:p>
    <w:p>
      <w:r>
        <w:drawing>
          <wp:inline distT="0" distB="0" distL="0" distR="0">
            <wp:extent cx="2952750" cy="2952750"/>
            <wp:effectExtent l="19050" t="0" r="0" b="0"/>
            <wp:docPr id="5" name="/ImageGen.ashx?image=/media/143588/7960090t.jpg&amp;Height=310&amp;Text=&amp;Align=center&amp;FontSize=7" descr=""/>
            <wp:cNvGraphicFramePr>
              <a:graphicFrameLocks noChangeAspect="1"/>
            </wp:cNvGraphicFramePr>
            <a:graphic>
              <a:graphicData uri="http://schemas.openxmlformats.org/drawingml/2006/picture">
                <pic:pic>
                  <pic:nvPicPr>
                    <pic:cNvPr id="2" name="/ImageGen.ashx?image=/media/143588/7960090t.jpg&amp;Height=310&amp;Text=&amp;Align=center&amp;FontSize=7" descr=""/>
                    <pic:cNvPicPr>
                      <a:picLocks noChangeAspect="1" noChangeArrowheads="1"/>
                    </pic:cNvPicPr>
                  </pic:nvPicPr>
                  <pic:blipFill>
                    <a:blip r:embed="R01e5b84e48254bff"/>
                    <a:srcRect/>
                    <a:stretch>
                      <a:fillRect/>
                    </a:stretch>
                  </pic:blipFill>
                  <pic:spPr bwMode="auto">
                    <a:xfrm>
                      <a:off x="0" y="0"/>
                      <a:ext cx="2952750" cy="2952750"/>
                    </a:xfrm>
                    <a:prstGeom prst="rect">
                      <a:avLst/>
                    </a:prstGeom>
                  </pic:spPr>
                </pic:pic>
              </a:graphicData>
            </a:graphic>
          </wp:inline>
        </w:drawing>
      </w:r>
    </w:p>
    <w:p>
      <w:r>
        <w:t xml:space="preserve">Het diamant slijpsysteem type DiaCer Premium D 100 mm koper, in klittenband ontwerp is voor grof slijpen van marmer en graniet bij nat gebruik in handslijpmachines. De koperbinding tot 200 korrel zorgt voor een zeer hoge standtijd. Door de flexibiliteit van de coating kunnen afrondingen goed bewerkt worden.</w:t>
      </w:r>
    </w:p>
    <w:tbl>
      <w:tblPr>
        <w:tblW w:w="auto" w:type="pct"/>
        <w:tblStyle w:val=""/>
      </w:tblPr>
      <w:tblGrid>
        <w:gridCol/>
        <w:gridCol/>
        <w:gridCol/>
      </w:tblGrid>
      <w:tr>
        <w:tc>
          <w:tcPr/>
          <w:p>
            <w:r>
              <w:t xml:space="preserve">7960090</w:t>
            </w:r>
          </w:p>
        </w:tc>
        <w:tc>
          <w:tcPr/>
          <w:p>
            <w:r>
              <w:t xml:space="preserve">Diacer Premium / D 100 mm / K 30</w:t>
            </w:r>
          </w:p>
        </w:tc>
        <w:tc>
          <w:tcPr/>
          <w:p>
            <w:r>
              <w:t xml:space="preserve">Klett / Kupfer / Marmor &amp; Granit</w:t>
            </w:r>
          </w:p>
        </w:tc>
      </w:tr>
      <w:tr>
        <w:tc>
          <w:tcPr/>
          <w:p>
            <w:r>
              <w:t xml:space="preserve">7960092</w:t>
            </w:r>
          </w:p>
        </w:tc>
        <w:tc>
          <w:tcPr/>
          <w:p>
            <w:r>
              <w:t xml:space="preserve">Diacer Premium / D 100 mm / K 50</w:t>
            </w:r>
          </w:p>
        </w:tc>
        <w:tc>
          <w:tcPr/>
          <w:p>
            <w:r>
              <w:t xml:space="preserve">Klett / Kupfer / Marmor &amp; Granit</w:t>
            </w:r>
          </w:p>
        </w:tc>
      </w:tr>
      <w:tr>
        <w:tc>
          <w:tcPr/>
          <w:p>
            <w:r>
              <w:t xml:space="preserve">7960094</w:t>
            </w:r>
          </w:p>
        </w:tc>
        <w:tc>
          <w:tcPr/>
          <w:p>
            <w:r>
              <w:t xml:space="preserve">Diacer Premium / D 100 mm / K 100</w:t>
            </w:r>
          </w:p>
        </w:tc>
        <w:tc>
          <w:tcPr/>
          <w:p>
            <w:r>
              <w:t xml:space="preserve">Klett / Kupfer / Marmor &amp; Granit</w:t>
            </w:r>
          </w:p>
        </w:tc>
      </w:tr>
      <w:tr>
        <w:tc>
          <w:tcPr/>
          <w:p>
            <w:r>
              <w:t xml:space="preserve">7960095</w:t>
            </w:r>
          </w:p>
        </w:tc>
        <w:tc>
          <w:tcPr/>
          <w:p>
            <w:r>
              <w:t xml:space="preserve">Diacer Premium / D 100 mm / K 200</w:t>
            </w:r>
          </w:p>
        </w:tc>
        <w:tc>
          <w:tcPr/>
          <w:p>
            <w:r>
              <w:t xml:space="preserve">Klett / Kupfer / Marmor &amp; Granit</w:t>
            </w:r>
          </w:p>
        </w:tc>
      </w:tr>
    </w:tbl>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82A79" w:rsidRDefault="00582A79" w:rsidP="00A96ECC">
      <w:pPr>
        <w:spacing w:after="0" w:line="240" w:lineRule="auto"/>
      </w:pPr>
      <w:r>
        <w:separator/>
      </w:r>
    </w:p>
  </w:endnote>
  <w:endnote w:type="continuationSeparator" w:id="0">
    <w:p w:rsidR="00582A79" w:rsidRDefault="00582A79" w:rsidP="00A96E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Voet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6ECC" w:rsidRPr="00037FE6" w:rsidRDefault="00A96ECC">
    <w:pPr>
      <w:pStyle w:val="Voettekst"/>
      <w:rPr>
        <w:color w:val="2E74B5" w:themeColor="accent1" w:themeShade="BF"/>
        <w:sz w:val="18"/>
        <w:szCs w:val="18"/>
      </w:rPr>
    </w:pPr>
    <w:r w:rsidRPr="00037FE6">
      <w:rPr>
        <w:color w:val="2E74B5" w:themeColor="accent1" w:themeShade="BF"/>
        <w:sz w:val="18"/>
        <w:szCs w:val="18"/>
      </w:rPr>
      <w:t>Van Deursen Diamanttechnieken - Steenovenweg 7b - 5708 HN - Helmond</w:t>
    </w:r>
  </w:p>
  <w:p w:rsidR="00A96ECC" w:rsidRPr="00037FE6" w:rsidRDefault="00037FE6">
    <w:pPr>
      <w:pStyle w:val="Voettekst"/>
      <w:rPr>
        <w:color w:val="2E74B5" w:themeColor="accent1" w:themeShade="BF"/>
        <w:sz w:val="18"/>
        <w:szCs w:val="18"/>
      </w:rPr>
    </w:pPr>
    <w:r w:rsidRPr="00037FE6">
      <w:rPr>
        <w:color w:val="2E74B5" w:themeColor="accent1" w:themeShade="BF"/>
        <w:sz w:val="18"/>
        <w:szCs w:val="18"/>
      </w:rPr>
      <w:t>Telefoon</w:t>
    </w:r>
    <w:r w:rsidR="00A96ECC" w:rsidRPr="00037FE6">
      <w:rPr>
        <w:color w:val="2E74B5" w:themeColor="accent1" w:themeShade="BF"/>
        <w:sz w:val="18"/>
        <w:szCs w:val="18"/>
      </w:rPr>
      <w:t xml:space="preserve"> 0492-474025 - Fax 0492-474723 - info@vandeursen-diamant.com - www.vandeursen-diamant.com</w:t>
    </w:r>
  </w:p>
  <w:p w:rsidR="00A96ECC" w:rsidRPr="00037FE6" w:rsidRDefault="00037FE6">
    <w:pPr>
      <w:pStyle w:val="Voettekst"/>
      <w:rPr>
        <w:color w:val="2E74B5" w:themeColor="accent1" w:themeShade="BF"/>
        <w:sz w:val="18"/>
        <w:szCs w:val="18"/>
      </w:rPr>
    </w:pPr>
    <w:r w:rsidRPr="00037FE6">
      <w:rPr>
        <w:color w:val="2E74B5" w:themeColor="accent1" w:themeShade="BF"/>
        <w:sz w:val="18"/>
        <w:szCs w:val="18"/>
      </w:rPr>
      <w:t>KvK</w:t>
    </w:r>
    <w:r w:rsidR="00A96ECC" w:rsidRPr="00037FE6">
      <w:rPr>
        <w:color w:val="2E74B5" w:themeColor="accent1" w:themeShade="BF"/>
        <w:sz w:val="18"/>
        <w:szCs w:val="18"/>
      </w:rPr>
      <w:t xml:space="preserve"> te Eindhoven </w:t>
    </w:r>
    <w:r w:rsidR="00151585">
      <w:rPr>
        <w:color w:val="2E74B5" w:themeColor="accent1" w:themeShade="BF"/>
        <w:sz w:val="18"/>
        <w:szCs w:val="18"/>
      </w:rPr>
      <w:t>64971619</w:t>
    </w:r>
    <w:r w:rsidR="00A96ECC" w:rsidRPr="00037FE6">
      <w:rPr>
        <w:color w:val="2E74B5" w:themeColor="accent1" w:themeShade="BF"/>
        <w:sz w:val="18"/>
        <w:szCs w:val="18"/>
      </w:rPr>
      <w:t xml:space="preserve"> – BTW nr. NL </w:t>
    </w:r>
    <w:r w:rsidR="00151585">
      <w:rPr>
        <w:color w:val="2E74B5" w:themeColor="accent1" w:themeShade="BF"/>
        <w:sz w:val="18"/>
        <w:szCs w:val="18"/>
      </w:rPr>
      <w:t>082844410</w:t>
    </w:r>
    <w:r w:rsidR="00A96ECC" w:rsidRPr="00037FE6">
      <w:rPr>
        <w:color w:val="2E74B5" w:themeColor="accent1" w:themeShade="BF"/>
        <w:sz w:val="18"/>
        <w:szCs w:val="18"/>
      </w:rPr>
      <w:t xml:space="preserve"> </w:t>
    </w:r>
    <w:r w:rsidR="00A96ECC" w:rsidRPr="00037FE6">
      <w:rPr>
        <w:color w:val="2E74B5" w:themeColor="accent1" w:themeShade="BF"/>
        <w:sz w:val="18"/>
        <w:szCs w:val="18"/>
      </w:rPr>
      <w:t>B0</w:t>
    </w:r>
    <w:r w:rsidR="00151585">
      <w:rPr>
        <w:color w:val="2E74B5" w:themeColor="accent1" w:themeShade="BF"/>
        <w:sz w:val="18"/>
        <w:szCs w:val="18"/>
      </w:rPr>
      <w:t>2</w:t>
    </w:r>
    <w:bookmarkStart w:id="0" w:name="_GoBack"/>
    <w:bookmarkEnd w:id="0"/>
    <w:r w:rsidR="00A96ECC" w:rsidRPr="00037FE6">
      <w:rPr>
        <w:color w:val="2E74B5" w:themeColor="accent1" w:themeShade="BF"/>
        <w:sz w:val="18"/>
        <w:szCs w:val="18"/>
      </w:rPr>
      <w:t xml:space="preserve"> – Rabobank NL05 RABO 0150 8580 51</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82A79" w:rsidRDefault="00582A79" w:rsidP="00A96ECC">
      <w:pPr>
        <w:spacing w:after="0" w:line="240" w:lineRule="auto"/>
      </w:pPr>
      <w:r>
        <w:separator/>
      </w:r>
    </w:p>
  </w:footnote>
  <w:footnote w:type="continuationSeparator" w:id="0">
    <w:p w:rsidR="00582A79" w:rsidRDefault="00582A79" w:rsidP="00A96EC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5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07C0"/>
    <w:rsid w:val="00037FE6"/>
    <w:rsid w:val="000F6777"/>
    <w:rsid w:val="00151585"/>
    <w:rsid w:val="004007C0"/>
    <w:rsid w:val="00582A79"/>
    <w:rsid w:val="005A3F0D"/>
    <w:rsid w:val="00704202"/>
    <w:rsid w:val="00846999"/>
    <w:rsid w:val="008737DF"/>
    <w:rsid w:val="00A96ECC"/>
    <w:rsid w:val="00AD5315"/>
    <w:rsid w:val="00CC44F9"/>
    <w:rsid w:val="00E01BC3"/>
    <w:rsid w:val="00FF364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8B3A8F7-CAB1-41F8-8D57-61CE5C3EF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hAnsiTheme="minorHAnsi" w:eastAsia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Standaard" w:default="1">
    <w:name w:val="Normal"/>
    <w:qFormat/>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paragraph" w:styleId="Koptekst">
    <w:name w:val="header"/>
    <w:basedOn w:val="Standaard"/>
    <w:link w:val="KoptekstChar"/>
    <w:uiPriority w:val="99"/>
    <w:unhideWhenUsed/>
    <w:rsid w:val="00A96ECC"/>
    <w:pPr>
      <w:tabs>
        <w:tab w:val="center" w:pos="4513"/>
        <w:tab w:val="right" w:pos="9026"/>
      </w:tabs>
      <w:spacing w:after="0" w:line="240" w:lineRule="auto"/>
    </w:pPr>
  </w:style>
  <w:style w:type="character" w:styleId="KoptekstChar" w:customStyle="1">
    <w:name w:val="Koptekst Char"/>
    <w:basedOn w:val="Standaardalinea-lettertype"/>
    <w:link w:val="Koptekst"/>
    <w:uiPriority w:val="99"/>
    <w:rsid w:val="00A96ECC"/>
  </w:style>
  <w:style w:type="paragraph" w:styleId="Voettekst">
    <w:name w:val="footer"/>
    <w:basedOn w:val="Standaard"/>
    <w:link w:val="VoettekstChar"/>
    <w:uiPriority w:val="99"/>
    <w:unhideWhenUsed/>
    <w:rsid w:val="00A96ECC"/>
    <w:pPr>
      <w:tabs>
        <w:tab w:val="center" w:pos="4513"/>
        <w:tab w:val="right" w:pos="9026"/>
      </w:tabs>
      <w:spacing w:after="0" w:line="240" w:lineRule="auto"/>
    </w:pPr>
  </w:style>
  <w:style w:type="character" w:styleId="VoettekstChar" w:customStyle="1">
    <w:name w:val="Voettekst Char"/>
    <w:basedOn w:val="Standaardalinea-lettertype"/>
    <w:link w:val="Voettekst"/>
    <w:uiPriority w:val="99"/>
    <w:rsid w:val="00A96ECC"/>
  </w:style>
  <w:style w:type="character" w:styleId="Hyperlink">
    <w:name w:val="Hyperlink"/>
    <w:basedOn w:val="Standaardalinea-lettertype"/>
    <w:uiPriority w:val="99"/>
    <w:unhideWhenUsed/>
    <w:rsid w:val="00A96ECC"/>
    <w:rPr>
      <w:color w:val="0563C1" w:themeColor="hyperlink"/>
      <w:u w:val="single"/>
    </w:rPr>
  </w:style>
  <w:style w:type="paragraph" w:styleId="Ballontekst">
    <w:name w:val="Balloon Text"/>
    <w:basedOn w:val="Standaard"/>
    <w:link w:val="BallontekstChar"/>
    <w:uiPriority w:val="99"/>
    <w:semiHidden/>
    <w:unhideWhenUsed/>
    <w:rsid w:val="00846999"/>
    <w:pPr>
      <w:spacing w:after="0" w:line="240" w:lineRule="auto"/>
    </w:pPr>
    <w:rPr>
      <w:rFonts w:ascii="Segoe UI" w:hAnsi="Segoe UI" w:cs="Segoe UI"/>
      <w:sz w:val="18"/>
      <w:szCs w:val="18"/>
    </w:rPr>
  </w:style>
  <w:style w:type="character" w:styleId="BallontekstChar" w:customStyle="1">
    <w:name w:val="Ballontekst Char"/>
    <w:basedOn w:val="Standaardalinea-lettertype"/>
    <w:link w:val="Ballontekst"/>
    <w:uiPriority w:val="99"/>
    <w:semiHidden/>
    <w:rsid w:val="0084699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webSettings" Target="webSettings.xml" Id="rId3" /><Relationship Type="http://schemas.openxmlformats.org/officeDocument/2006/relationships/image" Target="media/image2.jpeg" Id="rId7" /><Relationship Type="http://schemas.openxmlformats.org/officeDocument/2006/relationships/header" Target="header3.xml" Id="rId12"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jpeg" Id="rId6" /><Relationship Type="http://schemas.openxmlformats.org/officeDocument/2006/relationships/footer" Target="footer2.xml" Id="rId11" /><Relationship Type="http://schemas.openxmlformats.org/officeDocument/2006/relationships/endnotes" Target="endnote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footnotes" Target="footnotes.xml" Id="rId4" /><Relationship Type="http://schemas.openxmlformats.org/officeDocument/2006/relationships/header" Target="header2.xml" Id="rId9" /><Relationship Type="http://schemas.openxmlformats.org/officeDocument/2006/relationships/fontTable" Target="fontTable.xml" Id="rId14" /><Relationship Type="http://schemas.openxmlformats.org/officeDocument/2006/relationships/image" Target="/media/image3.jpg" Id="R01e5b84e48254bff"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0</Words>
  <Characters>2</Characters>
  <Application>Microsoft Office Word</Application>
  <DocSecurity>0</DocSecurity>
  <Lines>1</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Chantal</dc:creator>
  <cp:keywords/>
  <dc:description/>
  <cp:lastModifiedBy>Miner</cp:lastModifiedBy>
  <cp:revision>11</cp:revision>
  <cp:lastPrinted>2015-09-29T12:50:00Z</cp:lastPrinted>
  <dcterms:created xsi:type="dcterms:W3CDTF">2015-09-29T12:41:00Z</dcterms:created>
  <dcterms:modified xsi:type="dcterms:W3CDTF">2016-01-22T10:48:00Z</dcterms:modified>
</cp:coreProperties>
</file>