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Jollyna</w:t>
      </w:r>
    </w:p>
    <w:p>
      <w:r>
        <w:drawing>
          <wp:inline distT="0" distB="0" distL="0" distR="0">
            <wp:extent cx="3752850" cy="2952750"/>
            <wp:effectExtent l="19050" t="0" r="0" b="0"/>
            <wp:docPr id="5" name="/ImageGen.ashx?image=/media/468184/jollyna-431j2015g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8184/jollyna-431j2015g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5d57c99d6bd4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Voor alle soorten verstekken tot 20mm dikte en 120cm lengte</w:t>
      </w:r>
    </w:p>
    <w:p>
      <w:r>
        <w:t xml:space="preserve">Zowel binnen als buitenhoeken</w:t>
      </w:r>
    </w:p>
    <w:p>
      <w:r>
        <w:t xml:space="preserve">Voor tegels tot 20mm dik &amp; 120cm lengte</w:t>
      </w:r>
    </w:p>
    <w:p>
      <w:r>
        <w:t xml:space="preserve">Optioneel instelbaar tot 80cm tegels van 80cm hoogte</w:t>
      </w:r>
    </w:p>
    <w:p>
      <w:r>
        <w:t xml:space="preserve">1.5pk motor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933700" cy="1962150"/>
                  <wp:effectExtent l="19050" t="0" r="0" b="0"/>
                  <wp:docPr id="6" name="/media/468187/dsc_2345_jollyna_jina_work_rgb_308x206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68187/dsc_2345_jollyna_jina_work_rgb_308x206.jpg" descr="DSC_2345_JOLLYNA_JINA_WORK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2d37d596895402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943225" cy="1962150"/>
                  <wp:effectExtent l="19050" t="0" r="0" b="0"/>
                  <wp:docPr id="7" name="/media/468186/dsc_2308_det_squadra_opzionale_rgb_309x206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68186/dsc_2308_det_squadra_opzionale_rgb_309x206.jpg" descr="DSC_2308_DET_SQUADRA_OPZIONALE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4a0b224c8234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943225" cy="1962150"/>
                  <wp:effectExtent l="19050" t="0" r="0" b="0"/>
                  <wp:docPr id="8" name="/media/468188/dsc_2512_det_piastr_jolly_rgb_clean_309x206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468188/dsc_2512_det_piastr_jolly_rgb_clean_309x206.jpg" descr="DSC_2512_DET_PIASTR_JOLLY_RGB_CLE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8edb9d6d0294a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933700" cy="1962150"/>
                  <wp:effectExtent l="19050" t="0" r="0" b="0"/>
                  <wp:docPr id="9" name="/media/468189/dsc_2300_jollyna__rgb_308x206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468189/dsc_2300_jollyna__rgb_308x206.jpg" descr="DSC_2300_jollyna __RGB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c5bc66ac3f4470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inline distT="0" distB="0" distL="0" distR="0">
            <wp:extent cx="333375" cy="333375"/>
            <wp:effectExtent l="19050" t="0" r="0" b="0"/>
            <wp:docPr id="10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cff4dd0508a140c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Productfolder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5d57c99d6bd4d62" /><Relationship Type="http://schemas.openxmlformats.org/officeDocument/2006/relationships/numbering" Target="/word/numbering.xml" Id="Re11959cb057649be" /><Relationship Type="http://schemas.openxmlformats.org/officeDocument/2006/relationships/image" Target="/media/image4.jpg" Id="R12d37d596895402e" /><Relationship Type="http://schemas.openxmlformats.org/officeDocument/2006/relationships/image" Target="/media/image5.jpg" Id="Rc4a0b224c8234d19" /><Relationship Type="http://schemas.openxmlformats.org/officeDocument/2006/relationships/image" Target="/media/image6.jpg" Id="R38edb9d6d0294ad8" /><Relationship Type="http://schemas.openxmlformats.org/officeDocument/2006/relationships/image" Target="/media/image7.jpg" Id="R2c5bc66ac3f4470a" /><Relationship Type="http://schemas.openxmlformats.org/officeDocument/2006/relationships/image" Target="/media/image8.jpg" Id="Rcff4dd0508a140c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