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 13/65bi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7/sgr-519-0158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7/sgr-519-0158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d040cf5e7f45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 13/65bi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Zagen van hout met spijkers. Deurkozijn bij de vloer inkorten (zacht hout, hardhout, gefineerde platen, geplastificeerde platen). Invallend zagen in geplastificeerde platen (bijv. uitsparingen voor een bak)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519.0158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13/65bi [1x]     </w:t>
            </w:r>
          </w:p>
        </w:tc>
        <w:tc>
          <w:tcPr/>
          <w:p>
            <w:r>
              <w:t xml:space="preserve">AII 65 APB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519.0159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13/65bi [5x]</w:t>
            </w:r>
          </w:p>
        </w:tc>
        <w:tc>
          <w:tcPr/>
          <w:p>
            <w:r>
              <w:t xml:space="preserve">AII 65 APB</w:t>
            </w:r>
          </w:p>
        </w:tc>
        <w:tc>
          <w:tcPr/>
          <w:p>
            <w:r>
              <w:t xml:space="preserve">5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9d040cf5e7f45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