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RTC 32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00/rtc-3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0/rtc-3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e653a65a7c47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RTC 32</w:t>
      </w:r>
    </w:p>
    <w:p>
      <w:r>
        <w:br/>
      </w:r>
      <w:r>
        <w:br/>
      </w:r>
    </w:p>
    <w:p>
      <w:r>
        <w:t xml:space="preserve">Technische specificaties:</w:t>
      </w:r>
      <w:r>
        <w:br/>
      </w:r>
      <w:r>
        <w:br/>
      </w:r>
      <w:r>
        <w:t xml:space="preserve">- Motor verm. 1000 W</w:t>
      </w:r>
      <w:r>
        <w:br/>
      </w:r>
      <w:r>
        <w:t xml:space="preserve">- Totaal verm. 1050 W</w:t>
      </w:r>
      <w:r>
        <w:br/>
      </w:r>
      <w:r>
        <w:t xml:space="preserve">- Toeren 775 tpm</w:t>
      </w:r>
      <w:r>
        <w:br/>
      </w:r>
      <w:r>
        <w:t xml:space="preserve">- Opname 19,05 mm Weldon</w:t>
      </w:r>
      <w:r>
        <w:br/>
      </w:r>
      <w:r>
        <w:t xml:space="preserve">- Kernboren ø12 - 32 mm</w:t>
      </w:r>
      <w:r>
        <w:br/>
      </w:r>
      <w:r>
        <w:t xml:space="preserve">- Spiraalboren ø1 - 13 mm</w:t>
      </w:r>
      <w:r>
        <w:br/>
      </w:r>
      <w:r>
        <w:t xml:space="preserve">- L x B x H 255 x 110 x 370-512 mm</w:t>
      </w:r>
      <w:r>
        <w:br/>
      </w:r>
      <w:r>
        <w:t xml:space="preserve">- Slag 150 mm</w:t>
      </w:r>
      <w:r>
        <w:br/>
      </w:r>
      <w:r>
        <w:t xml:space="preserve">- Gewicht 12 kg</w:t>
      </w:r>
      <w:r>
        <w:br/>
      </w:r>
      <w:r>
        <w:t xml:space="preserve">- Magn. LxBxH 160x80x42</w:t>
      </w:r>
      <w:r>
        <w:br/>
      </w:r>
      <w:r>
        <w:t xml:space="preserve">- Kleefkracht 1500 kg</w:t>
      </w:r>
    </w:p>
    <w:p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</w:tr>
      <w:tr>
        <w:tc>
          <w:tcPr/>
          <w:p>
            <w:r>
              <w:t xml:space="preserve">906.0032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Kernboormachine RTC.32 +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5e653a65a7c470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