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Normaalvertand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0/sgr-5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0/sgr-5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41177a428240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normaalvertand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Bi-metalen gatzaag met gefreesde tandenrij. Tandenrij van 8% cobalt voor gelegeerd staal, daardoor excellente prestaties in staal en rvs. Robuuste constructie vanwege extra stevig deksel met als voordeel stabieler boren. 100% Made in Germany!</w:t>
      </w:r>
    </w:p>
    <w:p>
      <w:pPr>
        <w:pStyle w:val="heading 3"/>
      </w:pPr>
      <w:r>
        <w:t xml:space="preserve">Toepassing</w:t>
      </w:r>
    </w:p>
    <w:p>
      <w:r>
        <w:t xml:space="preserve">Staal, rvs, gietijzer, messing, brons, aluminium, hout en div.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527.0140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41177a428240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