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"thunder" spadebeitel 40mm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6/sgr-215-02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6/sgr-215-02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12aa49a86184e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"Thunder" spadebeitel 40mm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voorzien van versterkte schacht, daardoor een langere levensduur. Door de nieuwe wigvorm van de spade een hogere productiviteit en meer breekkracht. Daardoor een zeer snel en effectief stuk gereedschap.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215.0215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12aa49a86184e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