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Nat - Matrix</w:t>
      </w:r>
    </w:p>
    <w:p>
      <w:r>
        <w:drawing>
          <wp:inline distT="0" distB="0" distL="0" distR="0">
            <wp:extent cx="2752725" cy="2952750"/>
            <wp:effectExtent l="19050" t="0" r="0" b="0"/>
            <wp:docPr id="5" name="/ImageGen.ashx?image=/media/303598/matrix-dozenboor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598/matrix-dozenboor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e864a4e6aad46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boren in diverse bouwmaterialen, zoals: kalkzandsteen en baksteen.</w:t>
      </w:r>
      <w:r>
        <w:br/>
      </w:r>
      <w:r>
        <w:t xml:space="preserve">Uitsluitend nat te gebruiken. Segmenthoogte 12 mm, laser gelast.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 UNC / ½" gaz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85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12 mm</w:t>
            </w:r>
          </w:p>
        </w:tc>
      </w:tr>
    </w:tbl>
    <w:p/>
    <w:tbl>
      <w:tblPr>
        <w:tblW w:w="63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2" w:type="dxa"/>
          </w:tcPr>
          <w:p>
            <w:r>
              <w:t xml:space="preserve">N9800055  </w:t>
            </w:r>
          </w:p>
        </w:tc>
        <w:tc>
          <w:tcPr>
            <w:tcW w:w="354" w:type="dxa"/>
          </w:tcPr>
          <w:p>
            <w:r>
              <w:t xml:space="preserve">Dozenboor Matrix R½" D 85mm 70mm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NBKTSeg-086    </w:t>
            </w:r>
          </w:p>
        </w:tc>
        <w:tc>
          <w:tcPr/>
          <w:p>
            <w:r>
              <w:t xml:space="preserve">Dozenboor Matrix 1¼UNC 85mm 70mm</w:t>
            </w:r>
          </w:p>
        </w:tc>
      </w:tr>
    </w:tbl>
    <w:p>
      <w:r>
        <w:drawing>
          <wp:inline distT="0" distB="0" distL="0" distR="0">
            <wp:extent cx="1990725" cy="2143125"/>
            <wp:effectExtent l="19050" t="0" r="0" b="0"/>
            <wp:docPr id="6" name="/media/303599/matrix-dozenboor-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03599/matrix-dozenboor-1.jpg" descr="Matrix Dozenboor 1"/>
                    <pic:cNvPicPr>
                      <a:picLocks noChangeAspect="1" noChangeArrowheads="1"/>
                    </pic:cNvPicPr>
                  </pic:nvPicPr>
                  <pic:blipFill>
                    <a:blip r:embed="R5de497b7d73a48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e864a4e6aad4600" /><Relationship Type="http://schemas.openxmlformats.org/officeDocument/2006/relationships/image" Target="/media/image4.jpg" Id="R5de497b7d73a48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