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ba78e0e1db40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ba78e0e1db40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