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Ruit halogeenarmatuur</w:t>
      </w:r>
    </w:p>
    <w:p>
      <w:r>
        <w:drawing>
          <wp:inline distT="0" distB="0" distL="0" distR="0">
            <wp:extent cx="4829175" cy="2952750"/>
            <wp:effectExtent l="19050" t="0" r="0" b="0"/>
            <wp:docPr id="5" name="/ImageGen.ashx?image=/media/263625/ruit-halogeenarmatuu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5/ruit-halogeenarmatuu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8d5dd5508a48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Ruit halogeenarmatuur</w:t>
      </w:r>
    </w:p>
    <w:p>
      <w:r>
        <w:t xml:space="preserve">500W - 174x133mm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8713265015321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175x133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300W - 177x140mm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8713265015345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300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177x140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- 175x142mm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8713265034513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178x142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- 330x215mm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8713265015352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330x215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- 294x224mm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8713265015369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294x224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- 300x210mm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8713265015383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300x210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- 265x195mm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8713265034520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Vetec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265x195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- 280x205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8713265021728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280x205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- 225x187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8713265022480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225x187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- 395x225mm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8713265022497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395x225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- 259x222mm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8713265015390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359x222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8d5dd5508a48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